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B591" w14:textId="4D82BC01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7482E" wp14:editId="4F38D82A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ECBA" w14:textId="5CD5AF19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64608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8554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5D9086DE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482E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5692ECBA" w14:textId="5CD5AF19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646087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855446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5D9086DE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4A15">
        <w:rPr>
          <w:noProof/>
        </w:rPr>
        <w:t>Statistics</w:t>
      </w:r>
      <w:r w:rsidR="00F95982">
        <w:rPr>
          <w:noProof/>
        </w:rPr>
        <w:t xml:space="preserve">: </w:t>
      </w:r>
      <w:r w:rsidR="00735A97">
        <w:rPr>
          <w:noProof/>
        </w:rPr>
        <w:t>How far can we jump?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2CA73714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5A5F34EB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117E12E3" w14:textId="77777777" w:rsidR="00851380" w:rsidRDefault="00851380" w:rsidP="00851380">
            <w:pPr>
              <w:spacing w:after="20"/>
            </w:pPr>
          </w:p>
        </w:tc>
      </w:tr>
    </w:tbl>
    <w:p w14:paraId="25F8BEFA" w14:textId="77777777" w:rsidR="00851380" w:rsidRDefault="00851380" w:rsidP="00851380"/>
    <w:p w14:paraId="64367D94" w14:textId="07DC2D17" w:rsidR="000C0365" w:rsidRDefault="00C93A0E" w:rsidP="00855446">
      <w:pPr>
        <w:pStyle w:val="Heading1"/>
        <w:rPr>
          <w:noProof/>
          <w:szCs w:val="36"/>
        </w:rPr>
      </w:pPr>
      <w:r>
        <w:rPr>
          <w:noProof/>
          <w:szCs w:val="36"/>
        </w:rPr>
        <w:t>Our data story</w:t>
      </w:r>
    </w:p>
    <w:p w14:paraId="7A6AA6BA" w14:textId="52F04D26" w:rsidR="008760D3" w:rsidRDefault="009C789D" w:rsidP="008760D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We investigated the question</w:t>
      </w:r>
      <w:r w:rsidRPr="009C789D">
        <w:rPr>
          <w:color w:val="auto"/>
          <w:sz w:val="28"/>
          <w:szCs w:val="28"/>
        </w:rPr>
        <w:t>––</w:t>
      </w:r>
      <w:r w:rsidRPr="009C789D">
        <w:rPr>
          <w:i/>
          <w:iCs/>
          <w:color w:val="auto"/>
          <w:sz w:val="28"/>
          <w:szCs w:val="28"/>
        </w:rPr>
        <w:t>“How far can students in our class jump?”</w:t>
      </w:r>
      <w:r w:rsidRPr="009C789D">
        <w:rPr>
          <w:color w:val="auto"/>
          <w:sz w:val="28"/>
          <w:szCs w:val="28"/>
        </w:rPr>
        <w:t>.</w:t>
      </w:r>
      <w:r w:rsidR="00731C41">
        <w:rPr>
          <w:color w:val="auto"/>
          <w:sz w:val="28"/>
          <w:szCs w:val="28"/>
        </w:rPr>
        <w:t xml:space="preserve"> </w:t>
      </w:r>
      <w:r w:rsidR="00CC18DC">
        <w:rPr>
          <w:color w:val="auto"/>
          <w:sz w:val="28"/>
          <w:szCs w:val="28"/>
        </w:rPr>
        <w:t xml:space="preserve">Our data tells us a story and we can use this story to answer our question. </w:t>
      </w:r>
    </w:p>
    <w:p w14:paraId="05E81A84" w14:textId="5833C8C7" w:rsidR="009C789D" w:rsidRPr="009C789D" w:rsidRDefault="009C789D" w:rsidP="008760D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Use the class data to </w:t>
      </w:r>
      <w:r w:rsidR="00731C41">
        <w:rPr>
          <w:color w:val="auto"/>
          <w:sz w:val="28"/>
          <w:szCs w:val="28"/>
        </w:rPr>
        <w:t>w</w:t>
      </w:r>
      <w:r>
        <w:rPr>
          <w:color w:val="auto"/>
          <w:sz w:val="28"/>
          <w:szCs w:val="28"/>
        </w:rPr>
        <w:t xml:space="preserve">rite </w:t>
      </w:r>
      <w:r w:rsidR="00731C41">
        <w:rPr>
          <w:color w:val="auto"/>
          <w:sz w:val="28"/>
          <w:szCs w:val="28"/>
        </w:rPr>
        <w:t>the</w:t>
      </w:r>
      <w:r>
        <w:rPr>
          <w:color w:val="auto"/>
          <w:sz w:val="28"/>
          <w:szCs w:val="28"/>
        </w:rPr>
        <w:t xml:space="preserve"> story</w:t>
      </w:r>
      <w:r w:rsidR="00731C41">
        <w:rPr>
          <w:color w:val="auto"/>
          <w:sz w:val="28"/>
          <w:szCs w:val="28"/>
        </w:rPr>
        <w:t xml:space="preserve"> of how far our class can jump.</w:t>
      </w:r>
    </w:p>
    <w:p w14:paraId="611D1A23" w14:textId="77777777" w:rsidR="00855446" w:rsidRPr="00855446" w:rsidRDefault="00855446" w:rsidP="00735A97">
      <w:pPr>
        <w:rPr>
          <w:sz w:val="30"/>
          <w:szCs w:val="30"/>
        </w:rPr>
      </w:pPr>
    </w:p>
    <w:sectPr w:rsidR="00855446" w:rsidRPr="00855446" w:rsidSect="001415A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368D" w14:textId="77777777" w:rsidR="00614F2E" w:rsidRDefault="00614F2E" w:rsidP="00A21BF1">
      <w:pPr>
        <w:spacing w:line="240" w:lineRule="auto"/>
      </w:pPr>
      <w:r>
        <w:separator/>
      </w:r>
    </w:p>
  </w:endnote>
  <w:endnote w:type="continuationSeparator" w:id="0">
    <w:p w14:paraId="769D09A3" w14:textId="77777777" w:rsidR="00614F2E" w:rsidRDefault="00614F2E" w:rsidP="00A21BF1">
      <w:pPr>
        <w:spacing w:line="240" w:lineRule="auto"/>
      </w:pPr>
      <w:r>
        <w:continuationSeparator/>
      </w:r>
    </w:p>
  </w:endnote>
  <w:endnote w:type="continuationNotice" w:id="1">
    <w:p w14:paraId="4BAC9D73" w14:textId="77777777" w:rsidR="00614F2E" w:rsidRDefault="00614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AEDC57E" w14:textId="77777777" w:rsidTr="00824DA9">
      <w:trPr>
        <w:trHeight w:val="601"/>
      </w:trPr>
      <w:tc>
        <w:tcPr>
          <w:tcW w:w="9849" w:type="dxa"/>
          <w:vAlign w:val="bottom"/>
        </w:tcPr>
        <w:p w14:paraId="57A9DF0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5D542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2ADD680F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EBE3588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879AF2C" w14:textId="77777777" w:rsidTr="00AF702B">
      <w:trPr>
        <w:trHeight w:val="454"/>
      </w:trPr>
      <w:tc>
        <w:tcPr>
          <w:tcW w:w="2127" w:type="dxa"/>
          <w:vAlign w:val="bottom"/>
        </w:tcPr>
        <w:p w14:paraId="453A36D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824D25" wp14:editId="44D6914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555E436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2B20E83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5F41E401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D5C6226" w14:textId="77777777" w:rsidTr="00AF702B">
      <w:trPr>
        <w:trHeight w:val="454"/>
      </w:trPr>
      <w:tc>
        <w:tcPr>
          <w:tcW w:w="2127" w:type="dxa"/>
          <w:vAlign w:val="bottom"/>
        </w:tcPr>
        <w:p w14:paraId="30A13D2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35EAD3F" wp14:editId="6228E981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4B37EB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65104CB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2E18D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D2A2" w14:textId="77777777" w:rsidR="00614F2E" w:rsidRDefault="00614F2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7F1720" w14:textId="77777777" w:rsidR="00614F2E" w:rsidRDefault="00614F2E" w:rsidP="00A21BF1">
      <w:pPr>
        <w:spacing w:line="240" w:lineRule="auto"/>
      </w:pPr>
      <w:r>
        <w:continuationSeparator/>
      </w:r>
    </w:p>
  </w:footnote>
  <w:footnote w:type="continuationNotice" w:id="1">
    <w:p w14:paraId="31617D85" w14:textId="77777777" w:rsidR="00614F2E" w:rsidRDefault="00614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1A5E03E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CB39D49" w14:textId="4504C910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C789D">
            <w:rPr>
              <w:b/>
              <w:bCs/>
              <w:noProof/>
              <w:sz w:val="22"/>
            </w:rPr>
            <w:t>Statistics: How far can we jump?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398ABDB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7F93F2FB" w14:textId="77777777" w:rsidTr="00BC6039">
      <w:trPr>
        <w:trHeight w:val="1247"/>
      </w:trPr>
      <w:tc>
        <w:tcPr>
          <w:tcW w:w="8080" w:type="dxa"/>
        </w:tcPr>
        <w:p w14:paraId="6A2DF16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769149C1" wp14:editId="3EC76AF2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DD8835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abstractNum w:abstractNumId="35" w15:restartNumberingAfterBreak="0">
    <w:nsid w:val="7DF03774"/>
    <w:multiLevelType w:val="hybridMultilevel"/>
    <w:tmpl w:val="3E16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 w:numId="36" w16cid:durableId="118983343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6"/>
    <w:rsid w:val="000044A0"/>
    <w:rsid w:val="0000700C"/>
    <w:rsid w:val="000111D3"/>
    <w:rsid w:val="0001166E"/>
    <w:rsid w:val="00013278"/>
    <w:rsid w:val="0001406A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4A77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365"/>
    <w:rsid w:val="000C470C"/>
    <w:rsid w:val="000C4DF8"/>
    <w:rsid w:val="000C61E5"/>
    <w:rsid w:val="000D0297"/>
    <w:rsid w:val="000D1551"/>
    <w:rsid w:val="000D3F86"/>
    <w:rsid w:val="000D45DE"/>
    <w:rsid w:val="000D4EDF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15A8"/>
    <w:rsid w:val="00143C3B"/>
    <w:rsid w:val="00144F2D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B7FCD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3C8E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78FF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B1D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6CFB"/>
    <w:rsid w:val="002B2B46"/>
    <w:rsid w:val="002B5953"/>
    <w:rsid w:val="002B6C97"/>
    <w:rsid w:val="002C1D11"/>
    <w:rsid w:val="002C3A75"/>
    <w:rsid w:val="002C458A"/>
    <w:rsid w:val="002C58A0"/>
    <w:rsid w:val="002C5B48"/>
    <w:rsid w:val="002C6BAC"/>
    <w:rsid w:val="002C700C"/>
    <w:rsid w:val="002C70D3"/>
    <w:rsid w:val="002D0251"/>
    <w:rsid w:val="002D136C"/>
    <w:rsid w:val="002D2282"/>
    <w:rsid w:val="002D28AB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6A05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1DD"/>
    <w:rsid w:val="003736E8"/>
    <w:rsid w:val="00373CAB"/>
    <w:rsid w:val="00374753"/>
    <w:rsid w:val="003752DA"/>
    <w:rsid w:val="00375A2D"/>
    <w:rsid w:val="00377A6B"/>
    <w:rsid w:val="003810F2"/>
    <w:rsid w:val="00383CDB"/>
    <w:rsid w:val="00384A15"/>
    <w:rsid w:val="00384FBC"/>
    <w:rsid w:val="00391207"/>
    <w:rsid w:val="00392147"/>
    <w:rsid w:val="00396E48"/>
    <w:rsid w:val="003A0225"/>
    <w:rsid w:val="003A20B1"/>
    <w:rsid w:val="003A3347"/>
    <w:rsid w:val="003B03D8"/>
    <w:rsid w:val="003B09A0"/>
    <w:rsid w:val="003B0E97"/>
    <w:rsid w:val="003B228F"/>
    <w:rsid w:val="003B69A4"/>
    <w:rsid w:val="003B7260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39F"/>
    <w:rsid w:val="00427C89"/>
    <w:rsid w:val="00427FC2"/>
    <w:rsid w:val="00430E61"/>
    <w:rsid w:val="00433740"/>
    <w:rsid w:val="00437101"/>
    <w:rsid w:val="00440427"/>
    <w:rsid w:val="00442277"/>
    <w:rsid w:val="00442916"/>
    <w:rsid w:val="00444637"/>
    <w:rsid w:val="00446523"/>
    <w:rsid w:val="0044722E"/>
    <w:rsid w:val="004510FC"/>
    <w:rsid w:val="00451821"/>
    <w:rsid w:val="004526BC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255C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9DF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AE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3E77"/>
    <w:rsid w:val="005B5872"/>
    <w:rsid w:val="005B7C9C"/>
    <w:rsid w:val="005C0115"/>
    <w:rsid w:val="005C0363"/>
    <w:rsid w:val="005C0D34"/>
    <w:rsid w:val="005C0E07"/>
    <w:rsid w:val="005C0EBF"/>
    <w:rsid w:val="005C250D"/>
    <w:rsid w:val="005C6A7B"/>
    <w:rsid w:val="005D0054"/>
    <w:rsid w:val="005D1F4F"/>
    <w:rsid w:val="005D5426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4F2E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087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21C"/>
    <w:rsid w:val="006C1B50"/>
    <w:rsid w:val="006C2AEC"/>
    <w:rsid w:val="006C4402"/>
    <w:rsid w:val="006C50A6"/>
    <w:rsid w:val="006C67D6"/>
    <w:rsid w:val="006D67EA"/>
    <w:rsid w:val="006E1EB0"/>
    <w:rsid w:val="006E4B75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C41"/>
    <w:rsid w:val="00731F86"/>
    <w:rsid w:val="00733E67"/>
    <w:rsid w:val="00734A21"/>
    <w:rsid w:val="00734FDF"/>
    <w:rsid w:val="00735790"/>
    <w:rsid w:val="0073584C"/>
    <w:rsid w:val="00735A97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D47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FE"/>
    <w:rsid w:val="0079230B"/>
    <w:rsid w:val="00797587"/>
    <w:rsid w:val="00797CB5"/>
    <w:rsid w:val="007A0FEA"/>
    <w:rsid w:val="007A2F38"/>
    <w:rsid w:val="007A4B78"/>
    <w:rsid w:val="007A7F3E"/>
    <w:rsid w:val="007B233A"/>
    <w:rsid w:val="007B768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8F8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2EB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29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446"/>
    <w:rsid w:val="00856500"/>
    <w:rsid w:val="00856DAB"/>
    <w:rsid w:val="00867136"/>
    <w:rsid w:val="00870D0C"/>
    <w:rsid w:val="00871D32"/>
    <w:rsid w:val="00876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54DD"/>
    <w:rsid w:val="008C01DB"/>
    <w:rsid w:val="008C04AB"/>
    <w:rsid w:val="008C09E4"/>
    <w:rsid w:val="008C2BF6"/>
    <w:rsid w:val="008C7AF0"/>
    <w:rsid w:val="008C7BC8"/>
    <w:rsid w:val="008D053F"/>
    <w:rsid w:val="008D1E7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B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789D"/>
    <w:rsid w:val="009D1897"/>
    <w:rsid w:val="009D1D06"/>
    <w:rsid w:val="009D32A7"/>
    <w:rsid w:val="009D74E9"/>
    <w:rsid w:val="009D7C79"/>
    <w:rsid w:val="009E3255"/>
    <w:rsid w:val="009E47D6"/>
    <w:rsid w:val="009F2BF7"/>
    <w:rsid w:val="009F5195"/>
    <w:rsid w:val="009F63D0"/>
    <w:rsid w:val="009F6522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01A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88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472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10C8"/>
    <w:rsid w:val="00B21A3B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D0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3A0E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B620A"/>
    <w:rsid w:val="00CC18DC"/>
    <w:rsid w:val="00CC75AA"/>
    <w:rsid w:val="00CD0835"/>
    <w:rsid w:val="00CD2F1A"/>
    <w:rsid w:val="00CD471E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2C7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A7F76"/>
    <w:rsid w:val="00DB0B3A"/>
    <w:rsid w:val="00DB5DB1"/>
    <w:rsid w:val="00DC006B"/>
    <w:rsid w:val="00DC0434"/>
    <w:rsid w:val="00DC18CB"/>
    <w:rsid w:val="00DC1902"/>
    <w:rsid w:val="00DC3CE6"/>
    <w:rsid w:val="00DD05C7"/>
    <w:rsid w:val="00DE01F8"/>
    <w:rsid w:val="00DE0F31"/>
    <w:rsid w:val="00DE1797"/>
    <w:rsid w:val="00DE2194"/>
    <w:rsid w:val="00DE244E"/>
    <w:rsid w:val="00DE3055"/>
    <w:rsid w:val="00DE30C4"/>
    <w:rsid w:val="00DE403F"/>
    <w:rsid w:val="00DE4D93"/>
    <w:rsid w:val="00DE5336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89B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11D7"/>
    <w:rsid w:val="00F168C3"/>
    <w:rsid w:val="00F16C7E"/>
    <w:rsid w:val="00F17AC3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2556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95982"/>
    <w:rsid w:val="00FA10D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2A9E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6D78"/>
  <w15:docId w15:val="{DCA46278-22BF-4C6D-8222-0E02DE4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E5336"/>
    <w:pPr>
      <w:widowControl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AASID-2102554853-2419818</_dlc_DocId>
    <_dlc_DocIdUrl xmlns="249bb05d-9f36-4797-baf9-70f03887c0e2">
      <Url>https://ausacademyofscience.sharepoint.com/_layouts/15/DocIdRedir.aspx?ID=AASID-2102554853-2419818</Url>
      <Description>AASID-2102554853-2419818</Description>
    </_dlc_DocIdUrl>
    <Filetype xmlns="72742c65-25f8-4182-b9d2-6eb58ec079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45DEC-CF6A-49AD-8639-5E73AD59FB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BEA99ED1-CEF4-4D27-B69D-B9827B70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20</TotalTime>
  <Pages>1</Pages>
  <Words>53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21</cp:revision>
  <dcterms:created xsi:type="dcterms:W3CDTF">2024-10-29T01:57:00Z</dcterms:created>
  <dcterms:modified xsi:type="dcterms:W3CDTF">2024-11-13T23:58:00Z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bb618230-b646-4a10-826c-d0e81aff06ac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