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887EE" w14:textId="7ADF77A1" w:rsidR="004A5DC3" w:rsidRDefault="00A4665C" w:rsidP="00782059">
      <w:pPr>
        <w:pStyle w:val="Title"/>
      </w:pPr>
      <w:r w:rsidRPr="00A4665C">
        <w:rPr>
          <w:noProof/>
          <w:color w:val="FC940B" w:themeColor="background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D4837" wp14:editId="362C78A3">
                <wp:simplePos x="0" y="0"/>
                <wp:positionH relativeFrom="column">
                  <wp:posOffset>8611870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62002" w14:textId="734CE14F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="00A4665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CF430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0326C615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D4837" id="Rectangle: Rounded Corners 2" o:spid="_x0000_s1026" style="position:absolute;margin-left:678.1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" fillcolor="#dbd7d2 [3206]" stroked="f" strokeweight="2pt">
                <v:textbox>
                  <w:txbxContent>
                    <w:p w14:paraId="5FA62002" w14:textId="734CE14F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="00A4665C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CF430F"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0326C615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54D6E">
        <w:rPr>
          <w:noProof/>
          <w:color w:val="FC940B" w:themeColor="background2"/>
        </w:rPr>
        <w:t>Bread Roll</w:t>
      </w:r>
      <w:r w:rsidR="00CF430F">
        <w:rPr>
          <w:noProof/>
          <w:color w:val="FC940B" w:themeColor="background2"/>
        </w:rPr>
        <w:t xml:space="preserve"> Array</w:t>
      </w:r>
      <w:r w:rsidRPr="00A4665C">
        <w:t xml:space="preserve"> </w:t>
      </w:r>
    </w:p>
    <w:p w14:paraId="093F8EE1" w14:textId="69FD5180" w:rsidR="005E6B44" w:rsidRPr="005E6B44" w:rsidRDefault="00C143E8" w:rsidP="005E6B44">
      <w:r>
        <w:rPr>
          <w:noProof/>
        </w:rPr>
        <w:drawing>
          <wp:anchor distT="0" distB="0" distL="114300" distR="114300" simplePos="0" relativeHeight="251663360" behindDoc="0" locked="0" layoutInCell="1" allowOverlap="1" wp14:anchorId="4F36936F" wp14:editId="4FD5EC79">
            <wp:simplePos x="0" y="0"/>
            <wp:positionH relativeFrom="column">
              <wp:posOffset>-308389</wp:posOffset>
            </wp:positionH>
            <wp:positionV relativeFrom="paragraph">
              <wp:posOffset>958822</wp:posOffset>
            </wp:positionV>
            <wp:extent cx="9856470" cy="1049020"/>
            <wp:effectExtent l="0" t="0" r="0" b="0"/>
            <wp:wrapSquare wrapText="bothSides"/>
            <wp:docPr id="17865666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47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6B44" w:rsidRPr="005E6B44" w:rsidSect="00A4665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021" w:right="1701" w:bottom="1021" w:left="130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51266" w14:textId="77777777" w:rsidR="00173E8A" w:rsidRDefault="00173E8A" w:rsidP="00A21BF1">
      <w:pPr>
        <w:spacing w:line="240" w:lineRule="auto"/>
      </w:pPr>
      <w:r>
        <w:separator/>
      </w:r>
    </w:p>
  </w:endnote>
  <w:endnote w:type="continuationSeparator" w:id="0">
    <w:p w14:paraId="11405C6D" w14:textId="77777777" w:rsidR="00173E8A" w:rsidRDefault="00173E8A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3352"/>
      <w:gridCol w:w="481"/>
    </w:tblGrid>
    <w:tr w:rsidR="00824DA9" w:rsidRPr="001A33B7" w14:paraId="1FC1B9F0" w14:textId="77777777" w:rsidTr="00824DA9">
      <w:trPr>
        <w:trHeight w:val="601"/>
      </w:trPr>
      <w:tc>
        <w:tcPr>
          <w:tcW w:w="9849" w:type="dxa"/>
          <w:vAlign w:val="bottom"/>
        </w:tcPr>
        <w:p w14:paraId="57D30BA9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A4665C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567348EE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6607001B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027D07E1" w14:textId="77777777" w:rsidTr="00AF702B">
      <w:trPr>
        <w:trHeight w:val="454"/>
      </w:trPr>
      <w:tc>
        <w:tcPr>
          <w:tcW w:w="2127" w:type="dxa"/>
          <w:vAlign w:val="bottom"/>
        </w:tcPr>
        <w:p w14:paraId="3B49C602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1237E599" wp14:editId="056FC879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83E11B9" w14:textId="77777777" w:rsidR="000706AA" w:rsidRPr="00F87F18" w:rsidRDefault="008C62D7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203A9544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11A402BB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3"/>
      <w:gridCol w:w="7951"/>
      <w:gridCol w:w="2899"/>
    </w:tblGrid>
    <w:tr w:rsidR="000706AA" w:rsidRPr="00541954" w14:paraId="219A355F" w14:textId="77777777" w:rsidTr="00AF702B">
      <w:trPr>
        <w:trHeight w:val="454"/>
      </w:trPr>
      <w:tc>
        <w:tcPr>
          <w:tcW w:w="2127" w:type="dxa"/>
          <w:vAlign w:val="bottom"/>
        </w:tcPr>
        <w:p w14:paraId="75711757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1CE57229" wp14:editId="29593DD7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0E996DA7" w14:textId="77777777" w:rsidR="000706AA" w:rsidRPr="00F87F18" w:rsidRDefault="008C62D7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2F105BB0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33FE4D76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224D5" w14:textId="77777777" w:rsidR="00173E8A" w:rsidRDefault="00173E8A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2EE72828" w14:textId="77777777" w:rsidR="00173E8A" w:rsidRDefault="00173E8A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5F0570FD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7FE3BE38" w14:textId="6118AA73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A4665C">
            <w:rPr>
              <w:b/>
              <w:bCs/>
              <w:noProof/>
              <w:sz w:val="22"/>
            </w:rPr>
            <w:t>reSolve Market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6ECC837B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11332"/>
    </w:tblGrid>
    <w:tr w:rsidR="004A5DC3" w14:paraId="744BCCD5" w14:textId="77777777" w:rsidTr="00BC6039">
      <w:trPr>
        <w:trHeight w:val="1247"/>
      </w:trPr>
      <w:tc>
        <w:tcPr>
          <w:tcW w:w="8080" w:type="dxa"/>
        </w:tcPr>
        <w:p w14:paraId="724FA3CC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2C6A772E" wp14:editId="0B6AD7CC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AFDEDCF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5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3E8A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209B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6B44"/>
    <w:rsid w:val="005E6BD4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09D3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1D7C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280F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665C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3E8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CF430F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4D6E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83B112"/>
  <w15:docId w15:val="{9971C74B-DD30-432C-A807-9652DD1A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tudentSheet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Filetype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AASID-2102554853-2379146</_dlc_DocId>
    <_dlc_DocIdUrl xmlns="249bb05d-9f36-4797-baf9-70f03887c0e2">
      <Url>https://ausacademyofscience.sharepoint.com/_layouts/15/DocIdRedir.aspx?ID=AASID-2102554853-2379146</Url>
      <Description>AASID-2102554853-2379146</Description>
    </_dlc_DocIdUrl>
  </documentManagement>
</p:properties>
</file>

<file path=customXml/itemProps1.xml><?xml version="1.0" encoding="utf-8"?>
<ds:datastoreItem xmlns:ds="http://schemas.openxmlformats.org/officeDocument/2006/customXml" ds:itemID="{BF62B382-D388-42AD-AA55-F4AADBCBD5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0F2926-16D8-4C91-B2DF-0ED3B578A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reSolve_StudentSheet_Template</Template>
  <TotalTime>17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6</cp:revision>
  <dcterms:created xsi:type="dcterms:W3CDTF">2024-06-20T05:13:00Z</dcterms:created>
  <dcterms:modified xsi:type="dcterms:W3CDTF">2024-06-20T05:47:00Z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8e144a3a-772b-4b74-b85b-22145696dc64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