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CB56" w14:textId="2345B07C" w:rsidR="004A5DC3" w:rsidRDefault="00203960" w:rsidP="00782059">
      <w:pPr>
        <w:pStyle w:val="Title"/>
        <w:rPr>
          <w:noProof/>
        </w:rPr>
      </w:pPr>
      <w:r>
        <w:rPr>
          <w:noProof/>
          <w:sz w:val="36"/>
          <w:szCs w:val="48"/>
        </w:rPr>
        <w:t xml:space="preserve">Task </w:t>
      </w:r>
      <w:r w:rsidR="00AF7870">
        <w:rPr>
          <w:noProof/>
          <w:sz w:val="36"/>
          <w:szCs w:val="48"/>
        </w:rPr>
        <w:t>3</w:t>
      </w:r>
      <w:r>
        <w:rPr>
          <w:noProof/>
          <w:sz w:val="36"/>
          <w:szCs w:val="48"/>
        </w:rPr>
        <w:t xml:space="preserve"> </w:t>
      </w:r>
      <w:r>
        <w:rPr>
          <w:rFonts w:ascii="Aptos Narrow" w:hAnsi="Aptos Narrow"/>
          <w:noProof/>
          <w:sz w:val="36"/>
          <w:szCs w:val="48"/>
        </w:rPr>
        <w:t>•</w:t>
      </w:r>
      <w:r>
        <w:rPr>
          <w:noProof/>
          <w:sz w:val="36"/>
          <w:szCs w:val="48"/>
        </w:rPr>
        <w:t xml:space="preserve"> </w:t>
      </w:r>
      <w:r w:rsidR="00AF7870">
        <w:rPr>
          <w:noProof/>
          <w:sz w:val="36"/>
          <w:szCs w:val="48"/>
        </w:rPr>
        <w:t>Making arrays</w:t>
      </w:r>
      <w:r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7E4B" wp14:editId="45FBDE5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0740" w14:textId="329081B7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AF787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13C80E4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7E4B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1E90740" w14:textId="329081B7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AF7870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13C80E4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B62D1B0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08C16D79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7F917C84" w14:textId="77777777" w:rsidR="00851380" w:rsidRDefault="00851380" w:rsidP="00851380">
            <w:pPr>
              <w:spacing w:after="20"/>
            </w:pPr>
          </w:p>
        </w:tc>
      </w:tr>
    </w:tbl>
    <w:p w14:paraId="78E30AB2" w14:textId="77777777" w:rsidR="003155DD" w:rsidRDefault="003155DD" w:rsidP="00851380">
      <w:pPr>
        <w:rPr>
          <w:rFonts w:ascii="Brix Sans Regular" w:hAnsi="Brix Sans Regular"/>
          <w:sz w:val="28"/>
          <w:szCs w:val="26"/>
        </w:rPr>
      </w:pPr>
    </w:p>
    <w:p w14:paraId="6912F89E" w14:textId="6BE2DA71" w:rsidR="00851380" w:rsidRPr="003155DD" w:rsidRDefault="003155DD" w:rsidP="00851380">
      <w:pPr>
        <w:rPr>
          <w:rFonts w:ascii="Brix Sans Regular" w:hAnsi="Brix Sans Regular"/>
          <w:sz w:val="30"/>
          <w:szCs w:val="28"/>
        </w:rPr>
      </w:pPr>
      <w:r w:rsidRPr="003155DD">
        <w:rPr>
          <w:rFonts w:ascii="Brix Sans Regular" w:hAnsi="Brix Sans Regular"/>
          <w:sz w:val="28"/>
          <w:szCs w:val="26"/>
        </w:rPr>
        <w:t>Record your arrays in the spaces below.</w:t>
      </w:r>
    </w:p>
    <w:tbl>
      <w:tblPr>
        <w:tblStyle w:val="AASETable"/>
        <w:tblW w:w="0" w:type="auto"/>
        <w:tblBorders>
          <w:top w:val="single" w:sz="12" w:space="0" w:color="FC940B" w:themeColor="background2"/>
          <w:left w:val="single" w:sz="12" w:space="0" w:color="FC940B" w:themeColor="background2"/>
          <w:bottom w:val="single" w:sz="12" w:space="0" w:color="FC940B" w:themeColor="background2"/>
          <w:right w:val="single" w:sz="12" w:space="0" w:color="FC940B" w:themeColor="background2"/>
          <w:insideH w:val="single" w:sz="12" w:space="0" w:color="FC940B" w:themeColor="background2"/>
          <w:insideV w:val="single" w:sz="12" w:space="0" w:color="FC940B" w:themeColor="background2"/>
        </w:tblBorders>
        <w:tblLook w:val="04A0" w:firstRow="1" w:lastRow="0" w:firstColumn="1" w:lastColumn="0" w:noHBand="0" w:noVBand="1"/>
      </w:tblPr>
      <w:tblGrid>
        <w:gridCol w:w="9834"/>
      </w:tblGrid>
      <w:tr w:rsidR="00011C1D" w14:paraId="703FDBD1" w14:textId="77777777" w:rsidTr="0031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8"/>
        </w:trPr>
        <w:tc>
          <w:tcPr>
            <w:tcW w:w="9854" w:type="dxa"/>
            <w:shd w:val="clear" w:color="auto" w:fill="auto"/>
          </w:tcPr>
          <w:p w14:paraId="41F1B1D4" w14:textId="77777777" w:rsidR="00011C1D" w:rsidRDefault="00011C1D" w:rsidP="007C1559"/>
        </w:tc>
      </w:tr>
      <w:tr w:rsidR="00011C1D" w14:paraId="39ADE639" w14:textId="77777777" w:rsidTr="0031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E0DDE8" w14:textId="77777777" w:rsidR="00011C1D" w:rsidRDefault="00011C1D" w:rsidP="007C1559"/>
        </w:tc>
      </w:tr>
      <w:tr w:rsidR="00011C1D" w14:paraId="62D4F086" w14:textId="77777777" w:rsidTr="003155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8"/>
        </w:trPr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65E37C" w14:textId="77777777" w:rsidR="00011C1D" w:rsidRDefault="00011C1D" w:rsidP="007C1559"/>
        </w:tc>
      </w:tr>
    </w:tbl>
    <w:p w14:paraId="5AC6E90D" w14:textId="77777777" w:rsidR="003155DD" w:rsidRDefault="003155DD" w:rsidP="007C1559"/>
    <w:sectPr w:rsidR="003155DD" w:rsidSect="00A30B2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0B43" w14:textId="77777777" w:rsidR="00985BF5" w:rsidRDefault="00985BF5" w:rsidP="00A21BF1">
      <w:pPr>
        <w:spacing w:line="240" w:lineRule="auto"/>
      </w:pPr>
      <w:r>
        <w:separator/>
      </w:r>
    </w:p>
  </w:endnote>
  <w:endnote w:type="continuationSeparator" w:id="0">
    <w:p w14:paraId="0137050A" w14:textId="77777777" w:rsidR="00985BF5" w:rsidRDefault="00985BF5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rix Sans Regular">
    <w:panose1 w:val="020B0500000000000000"/>
    <w:charset w:val="00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CACD68" w14:textId="77777777" w:rsidTr="00824DA9">
      <w:trPr>
        <w:trHeight w:val="601"/>
      </w:trPr>
      <w:tc>
        <w:tcPr>
          <w:tcW w:w="9849" w:type="dxa"/>
          <w:vAlign w:val="bottom"/>
        </w:tcPr>
        <w:p w14:paraId="424E3772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03960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DB1EC80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836DFA1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7628B76E" w14:textId="77777777" w:rsidTr="00AF702B">
      <w:trPr>
        <w:trHeight w:val="454"/>
      </w:trPr>
      <w:tc>
        <w:tcPr>
          <w:tcW w:w="2127" w:type="dxa"/>
          <w:vAlign w:val="bottom"/>
        </w:tcPr>
        <w:p w14:paraId="6B4DF1D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A0CC460" wp14:editId="76D669D1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8436660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BB3D3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311DD3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2405D5D" w14:textId="77777777" w:rsidTr="00AF702B">
      <w:trPr>
        <w:trHeight w:val="454"/>
      </w:trPr>
      <w:tc>
        <w:tcPr>
          <w:tcW w:w="2127" w:type="dxa"/>
          <w:vAlign w:val="bottom"/>
        </w:tcPr>
        <w:p w14:paraId="7092D8C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DA5442" wp14:editId="01DF6316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94729D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5FDBC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A4A737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D26B" w14:textId="77777777" w:rsidR="00985BF5" w:rsidRDefault="00985BF5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96D0F7B" w14:textId="77777777" w:rsidR="00985BF5" w:rsidRDefault="00985BF5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EA01CF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00C0C708" w14:textId="18139D76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155DD">
            <w:rPr>
              <w:b/>
              <w:bCs/>
              <w:noProof/>
              <w:sz w:val="22"/>
            </w:rPr>
            <w:t>Task 3 • Making arrays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F857173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75FE327" w14:textId="77777777" w:rsidTr="00BC6039">
      <w:trPr>
        <w:trHeight w:val="1247"/>
      </w:trPr>
      <w:tc>
        <w:tcPr>
          <w:tcW w:w="8080" w:type="dxa"/>
        </w:tcPr>
        <w:p w14:paraId="41976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AA67A0E" wp14:editId="7FA519C3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9A3884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0"/>
    <w:rsid w:val="000044A0"/>
    <w:rsid w:val="00006893"/>
    <w:rsid w:val="000111D3"/>
    <w:rsid w:val="0001166E"/>
    <w:rsid w:val="00011C1D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3960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0E8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55DD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24DC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43C2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0FC5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218B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079C"/>
    <w:rsid w:val="00982F40"/>
    <w:rsid w:val="00985BF5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AF7870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4BA9"/>
    <w:rsid w:val="00D167CB"/>
    <w:rsid w:val="00D1681F"/>
    <w:rsid w:val="00D23132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2F9F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35C6A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A7542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34B98"/>
  <w15:docId w15:val="{F2F2BA53-0E04-41A3-9493-9E3B221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AASID-2102554853-2379132</_dlc_DocId>
    <_dlc_DocIdUrl xmlns="249bb05d-9f36-4797-baf9-70f03887c0e2">
      <Url>https://ausacademyofscience.sharepoint.com/_layouts/15/DocIdRedir.aspx?ID=AASID-2102554853-2379132</Url>
      <Description>AASID-2102554853-2379132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06AE2-A747-4B77-8014-F95F09BE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2750D-FB29-4D4B-9404-41950F1662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10</cp:revision>
  <dcterms:created xsi:type="dcterms:W3CDTF">2024-06-12T02:17:00Z</dcterms:created>
  <dcterms:modified xsi:type="dcterms:W3CDTF">2024-06-19T02:31:00Z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0x010100A9F2DF799B4EDD418D115D512438A05B</vt:lpwstr>
  </property>
  <property fmtid="{D5CDD505-2E9C-101B-9397-08002B2CF9AE}" pid="4" name="_dlc_DocIdItemGuid">
    <vt:lpwstr>f49bf079-e8f6-4792-901c-38705e08bd8d</vt:lpwstr>
  </property>
  <property fmtid="{D5CDD505-2E9C-101B-9397-08002B2CF9AE}" pid="5" name="MediaServiceImageTags">
    <vt:lpwstr/>
  </property>
</Properties>
</file>