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7BD2486A" w:rsidR="004A5DC3" w:rsidRDefault="00905356" w:rsidP="00782059">
      <w:pPr>
        <w:pStyle w:val="Title"/>
        <w:rPr>
          <w:noProof/>
        </w:rPr>
      </w:pPr>
      <w:r w:rsidRPr="00B901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1C753A32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45399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9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1C753A32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453990">
                        <w:rPr>
                          <w:b/>
                          <w:bCs/>
                          <w:sz w:val="48"/>
                          <w:szCs w:val="48"/>
                        </w:rPr>
                        <w:t>9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C3DD0" w:rsidRPr="00CC3DD0">
        <w:rPr>
          <w:noProof/>
        </w:rPr>
        <w:t>The steepest slopes on Baldwin St</w:t>
      </w:r>
    </w:p>
    <w:p w14:paraId="5458600C" w14:textId="24B4C04F" w:rsidR="00B2459F" w:rsidRPr="00B2459F" w:rsidRDefault="00073D3B" w:rsidP="00B2459F">
      <w:pPr>
        <w:pStyle w:val="Heading1"/>
      </w:pPr>
      <w:r>
        <w:t>How steep is Baldwin Street?</w:t>
      </w:r>
    </w:p>
    <w:p w14:paraId="1732AB9E" w14:textId="1268AA42" w:rsidR="007243F8" w:rsidRDefault="000F15A9" w:rsidP="007243F8">
      <w:pPr>
        <w:pStyle w:val="Heading1"/>
      </w:pPr>
      <w:r>
        <w:rPr>
          <w:noProof/>
        </w:rPr>
        <w:drawing>
          <wp:inline distT="0" distB="0" distL="0" distR="0" wp14:anchorId="206009F2" wp14:editId="6962F5F2">
            <wp:extent cx="8772289" cy="3726180"/>
            <wp:effectExtent l="0" t="0" r="0" b="7620"/>
            <wp:docPr id="1234989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1679" cy="373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5F22A" w14:textId="77777777" w:rsidR="008348C3" w:rsidRDefault="008348C3" w:rsidP="008348C3"/>
    <w:p w14:paraId="01162302" w14:textId="77777777" w:rsidR="00906ADE" w:rsidRDefault="00906ADE" w:rsidP="00CB3B77">
      <w:pPr>
        <w:sectPr w:rsidR="00906ADE" w:rsidSect="00373CD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021" w:right="1701" w:bottom="1021" w:left="1304" w:header="624" w:footer="283" w:gutter="0"/>
          <w:cols w:space="708"/>
          <w:titlePg/>
          <w:docGrid w:linePitch="360"/>
        </w:sectPr>
      </w:pPr>
    </w:p>
    <w:p w14:paraId="0941C34A" w14:textId="083F20A7" w:rsidR="00CB3B77" w:rsidRPr="00CB3B77" w:rsidRDefault="00CB3B77" w:rsidP="00CB3B77">
      <w:r w:rsidRPr="00CB3B77">
        <w:lastRenderedPageBreak/>
        <w:t>The diagram shows Baldwin Street from the side.</w:t>
      </w:r>
    </w:p>
    <w:p w14:paraId="3AEDA1E2" w14:textId="77777777" w:rsidR="00CB3B77" w:rsidRPr="00CB3B77" w:rsidRDefault="00CB3B77" w:rsidP="00CB3B77">
      <w:pPr>
        <w:numPr>
          <w:ilvl w:val="0"/>
          <w:numId w:val="48"/>
        </w:numPr>
      </w:pPr>
      <w:r w:rsidRPr="00CB3B77">
        <w:t>The horizontal axis shows distance along the road (metres).</w:t>
      </w:r>
    </w:p>
    <w:p w14:paraId="49683730" w14:textId="77777777" w:rsidR="00CB3B77" w:rsidRPr="00CB3B77" w:rsidRDefault="00CB3B77" w:rsidP="00CB3B77">
      <w:pPr>
        <w:numPr>
          <w:ilvl w:val="0"/>
          <w:numId w:val="48"/>
        </w:numPr>
      </w:pPr>
      <w:r w:rsidRPr="00CB3B77">
        <w:t>The vertical axis shows height (metres above sea level).</w:t>
      </w:r>
    </w:p>
    <w:p w14:paraId="3E1A0F58" w14:textId="77777777" w:rsidR="00CB3B77" w:rsidRPr="00CB3B77" w:rsidRDefault="00CB3B77" w:rsidP="00CB3B77">
      <w:r w:rsidRPr="00CB3B77">
        <w:t>This view helps us see how the height changes and compare how steep different sections are.</w:t>
      </w:r>
    </w:p>
    <w:p w14:paraId="08CB73D2" w14:textId="77777777" w:rsidR="00CB3B77" w:rsidRPr="00CB3B77" w:rsidRDefault="00CB3B77" w:rsidP="00CB3B77">
      <w:r w:rsidRPr="00CB3B77">
        <w:t>The street has been drawn using straight-line sections to make measuring easier.</w:t>
      </w:r>
    </w:p>
    <w:p w14:paraId="3C045CCA" w14:textId="40EA46F7" w:rsidR="008348C3" w:rsidRDefault="00073D3B" w:rsidP="00B2459F">
      <w:pPr>
        <w:pStyle w:val="Heading2"/>
      </w:pPr>
      <w:r>
        <w:t>Measuring steepness</w:t>
      </w:r>
    </w:p>
    <w:p w14:paraId="0BFA62B6" w14:textId="05388524" w:rsidR="00073D3B" w:rsidRDefault="00073D3B" w:rsidP="00073D3B">
      <w:r>
        <w:t xml:space="preserve">On the </w:t>
      </w:r>
      <w:r w:rsidR="00310274">
        <w:t>diagram</w:t>
      </w:r>
      <w:r>
        <w:t>:</w:t>
      </w:r>
    </w:p>
    <w:p w14:paraId="66D34A59" w14:textId="169C9101" w:rsidR="00073D3B" w:rsidRDefault="00073D3B" w:rsidP="00073D3B">
      <w:pPr>
        <w:pStyle w:val="ListParagraph"/>
        <w:numPr>
          <w:ilvl w:val="0"/>
          <w:numId w:val="49"/>
        </w:numPr>
      </w:pPr>
      <w:r>
        <w:t>Draw a right-angled triangle over a section that looks steep.</w:t>
      </w:r>
    </w:p>
    <w:p w14:paraId="5E7BB29A" w14:textId="706FE179" w:rsidR="00073D3B" w:rsidRDefault="00073D3B" w:rsidP="00073D3B">
      <w:pPr>
        <w:pStyle w:val="ListParagraph"/>
        <w:numPr>
          <w:ilvl w:val="0"/>
          <w:numId w:val="49"/>
        </w:numPr>
      </w:pPr>
      <w:r>
        <w:t>Draw a right</w:t>
      </w:r>
      <w:r w:rsidR="00316892">
        <w:t>-</w:t>
      </w:r>
      <w:r>
        <w:t>angled triangle over a section that looks gentler.</w:t>
      </w:r>
    </w:p>
    <w:p w14:paraId="75A43C94" w14:textId="1CC51F10" w:rsidR="00073D3B" w:rsidRDefault="00073D3B" w:rsidP="00073D3B">
      <w:pPr>
        <w:pStyle w:val="ListParagraph"/>
        <w:numPr>
          <w:ilvl w:val="0"/>
          <w:numId w:val="49"/>
        </w:numPr>
      </w:pPr>
      <w:r>
        <w:t>Draw a large right</w:t>
      </w:r>
      <w:r w:rsidR="00316892">
        <w:t>-</w:t>
      </w:r>
      <w:r>
        <w:t>angled triangle from the bottom of the street to the top.</w:t>
      </w:r>
    </w:p>
    <w:p w14:paraId="2C868E68" w14:textId="6951F39A" w:rsidR="00073D3B" w:rsidRDefault="00310274" w:rsidP="00073D3B">
      <w:r>
        <w:t>Each triangle must have:</w:t>
      </w:r>
    </w:p>
    <w:p w14:paraId="153C8110" w14:textId="7EF875C4" w:rsidR="00F31834" w:rsidRDefault="00374ED1" w:rsidP="00F31834">
      <w:pPr>
        <w:pStyle w:val="ListParagraph"/>
        <w:numPr>
          <w:ilvl w:val="0"/>
          <w:numId w:val="50"/>
        </w:numPr>
      </w:pPr>
      <w:r>
        <w:t>a</w:t>
      </w:r>
      <w:r w:rsidR="00310274">
        <w:t xml:space="preserve"> vertical side (rise).</w:t>
      </w:r>
    </w:p>
    <w:p w14:paraId="42F78554" w14:textId="2BA003AB" w:rsidR="00310274" w:rsidRDefault="00374ED1" w:rsidP="00F31834">
      <w:pPr>
        <w:pStyle w:val="ListParagraph"/>
        <w:numPr>
          <w:ilvl w:val="0"/>
          <w:numId w:val="50"/>
        </w:numPr>
      </w:pPr>
      <w:r>
        <w:t>a</w:t>
      </w:r>
      <w:r w:rsidR="00310274">
        <w:t xml:space="preserve"> horizontal side (run).</w:t>
      </w:r>
    </w:p>
    <w:p w14:paraId="126A1315" w14:textId="4C09B569" w:rsidR="00310274" w:rsidRDefault="00374ED1" w:rsidP="00F31834">
      <w:pPr>
        <w:pStyle w:val="ListParagraph"/>
        <w:numPr>
          <w:ilvl w:val="0"/>
          <w:numId w:val="50"/>
        </w:numPr>
      </w:pPr>
      <w:r>
        <w:t>a</w:t>
      </w:r>
      <w:r w:rsidR="00310274">
        <w:t xml:space="preserve"> </w:t>
      </w:r>
      <w:r w:rsidR="000F41CD">
        <w:t>hypotenuse that follows the street.</w:t>
      </w:r>
    </w:p>
    <w:p w14:paraId="54D49AF3" w14:textId="22882273" w:rsidR="00F31834" w:rsidRDefault="00C939B6" w:rsidP="00F31834">
      <w:r>
        <w:t>For each triangle:</w:t>
      </w:r>
    </w:p>
    <w:p w14:paraId="65B46E85" w14:textId="06527E8B" w:rsidR="00C939B6" w:rsidRPr="00D263B4" w:rsidRDefault="00C939B6" w:rsidP="00374ED1">
      <w:pPr>
        <w:pStyle w:val="ListParagraph"/>
        <w:numPr>
          <w:ilvl w:val="0"/>
          <w:numId w:val="52"/>
        </w:numPr>
      </w:pPr>
      <w:r>
        <w:t xml:space="preserve">Calculate the gradient as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m:rPr>
                <m:nor/>
              </m:rPr>
              <w:rPr>
                <w:rFonts w:asciiTheme="majorHAnsi" w:hAnsiTheme="majorHAnsi" w:cstheme="majorHAnsi"/>
              </w:rPr>
              <m:t>rise</m:t>
            </m:r>
          </m:num>
          <m:den>
            <m:r>
              <m:rPr>
                <m:nor/>
              </m:rPr>
              <w:rPr>
                <w:rFonts w:asciiTheme="majorHAnsi" w:hAnsiTheme="majorHAnsi" w:cstheme="majorHAnsi"/>
              </w:rPr>
              <m:t>run</m:t>
            </m:r>
          </m:den>
        </m:f>
      </m:oMath>
      <w:r w:rsidR="00D263B4">
        <w:rPr>
          <w:rFonts w:eastAsiaTheme="minorEastAsia"/>
        </w:rPr>
        <w:t>.</w:t>
      </w:r>
    </w:p>
    <w:p w14:paraId="4E692FD2" w14:textId="3F00A922" w:rsidR="00D263B4" w:rsidRPr="00D263B4" w:rsidRDefault="00D263B4" w:rsidP="00374ED1">
      <w:pPr>
        <w:pStyle w:val="ListParagraph"/>
        <w:numPr>
          <w:ilvl w:val="0"/>
          <w:numId w:val="52"/>
        </w:numPr>
      </w:pPr>
      <w:r>
        <w:rPr>
          <w:rFonts w:eastAsiaTheme="minorEastAsia"/>
        </w:rPr>
        <w:t>Convert the gradient to a percentage.</w:t>
      </w:r>
    </w:p>
    <w:p w14:paraId="27ABEF02" w14:textId="4ECC0D74" w:rsidR="00D263B4" w:rsidRPr="004B1FF4" w:rsidRDefault="00D263B4" w:rsidP="00374ED1">
      <w:pPr>
        <w:pStyle w:val="ListParagraph"/>
        <w:numPr>
          <w:ilvl w:val="0"/>
          <w:numId w:val="52"/>
        </w:numPr>
      </w:pPr>
      <w:r>
        <w:rPr>
          <w:rFonts w:eastAsiaTheme="minorEastAsia"/>
        </w:rPr>
        <w:t xml:space="preserve">Calculate the angle using </w:t>
      </w:r>
      <m:oMath>
        <m:r>
          <w:rPr>
            <w:rFonts w:ascii="Cambria Math" w:eastAsiaTheme="minorEastAsia" w:hAnsi="Cambria Math" w:cstheme="majorHAnsi"/>
          </w:rPr>
          <m:t>θ=</m:t>
        </m:r>
        <m:func>
          <m:funcPr>
            <m:ctrlPr>
              <w:rPr>
                <w:rFonts w:ascii="Cambria Math" w:eastAsiaTheme="minorEastAsia" w:hAnsi="Cambria Math" w:cstheme="majorHAnsi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theme="majorHAnsi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</w:rPr>
                  <m:t>tan</m:t>
                </m:r>
                <m:ctrlPr>
                  <w:rPr>
                    <w:rFonts w:ascii="Cambria Math" w:eastAsiaTheme="minorEastAsia" w:hAnsi="Cambria Math" w:cstheme="majorHAnsi"/>
                  </w:rPr>
                </m:ctrlPr>
              </m:e>
              <m:sup>
                <m:r>
                  <w:rPr>
                    <w:rFonts w:ascii="Cambria Math" w:eastAsiaTheme="minorEastAsia" w:hAnsi="Cambria Math" w:cstheme="majorHAnsi"/>
                  </w:rPr>
                  <m:t>-1</m:t>
                </m:r>
                <m:ctrlPr>
                  <w:rPr>
                    <w:rFonts w:ascii="Cambria Math" w:eastAsiaTheme="minorEastAsia" w:hAnsi="Cambria Math" w:cstheme="majorHAnsi"/>
                  </w:rPr>
                </m:ctrlPr>
              </m:sup>
            </m:sSup>
            <m:ctrlPr>
              <w:rPr>
                <w:rFonts w:ascii="Cambria Math" w:hAnsi="Cambria Math" w:cstheme="majorHAnsi"/>
                <w:i/>
              </w:rPr>
            </m:ctrlPr>
          </m:fName>
          <m:e>
            <m:r>
              <w:rPr>
                <w:rFonts w:ascii="Cambria Math" w:hAnsi="Cambria Math" w:cstheme="majorHAnsi"/>
              </w:rPr>
              <m:t>(</m:t>
            </m:r>
            <m:f>
              <m:fPr>
                <m:ctrlPr>
                  <w:rPr>
                    <w:rFonts w:ascii="Cambria Math" w:hAnsi="Cambria Math" w:cstheme="majorHAnsi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Theme="majorHAnsi" w:hAnsiTheme="majorHAnsi" w:cstheme="majorHAnsi"/>
                  </w:rPr>
                  <m:t>rise</m:t>
                </m:r>
              </m:num>
              <m:den>
                <m:r>
                  <m:rPr>
                    <m:nor/>
                  </m:rPr>
                  <w:rPr>
                    <w:rFonts w:asciiTheme="majorHAnsi" w:hAnsiTheme="majorHAnsi" w:cstheme="majorHAnsi"/>
                  </w:rPr>
                  <m:t>run</m:t>
                </m:r>
              </m:den>
            </m:f>
            <m:r>
              <w:rPr>
                <w:rFonts w:ascii="Cambria Math" w:hAnsi="Cambria Math" w:cstheme="majorHAnsi"/>
              </w:rPr>
              <m:t>)</m:t>
            </m:r>
            <m:ctrlPr>
              <w:rPr>
                <w:rFonts w:ascii="Cambria Math" w:hAnsi="Cambria Math" w:cstheme="majorHAnsi"/>
                <w:i/>
              </w:rPr>
            </m:ctrlPr>
          </m:e>
        </m:func>
      </m:oMath>
      <w:r w:rsidR="004B1FF4">
        <w:rPr>
          <w:rFonts w:eastAsiaTheme="minorEastAsia"/>
        </w:rPr>
        <w:t>.</w:t>
      </w:r>
    </w:p>
    <w:p w14:paraId="2A54609F" w14:textId="35B91A5E" w:rsidR="004B1FF4" w:rsidRDefault="004B1FF4" w:rsidP="004B1FF4">
      <w:r>
        <w:t>Complete the table.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single" w:sz="4" w:space="0" w:color="FFAE76" w:themeColor="accent6"/>
          <w:bottom w:val="single" w:sz="4" w:space="0" w:color="FFAE76" w:themeColor="accent6"/>
          <w:right w:val="single" w:sz="4" w:space="0" w:color="FFAE76" w:themeColor="accent6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B1FF4" w:rsidRPr="00D95E32" w14:paraId="5686E702" w14:textId="77777777" w:rsidTr="009A2848">
        <w:trPr>
          <w:trHeight w:val="510"/>
        </w:trPr>
        <w:tc>
          <w:tcPr>
            <w:tcW w:w="1970" w:type="dxa"/>
            <w:vAlign w:val="center"/>
          </w:tcPr>
          <w:p w14:paraId="5B95E5AA" w14:textId="3D837ACF" w:rsidR="004B1FF4" w:rsidRPr="00D95E32" w:rsidRDefault="004B1FF4" w:rsidP="009A2848">
            <w:pPr>
              <w:spacing w:after="0"/>
              <w:jc w:val="center"/>
              <w:rPr>
                <w:b/>
                <w:bCs/>
              </w:rPr>
            </w:pPr>
            <w:r w:rsidRPr="00D95E32">
              <w:rPr>
                <w:b/>
                <w:bCs/>
                <w:lang w:val="en-AU"/>
              </w:rPr>
              <w:t>Section</w:t>
            </w:r>
          </w:p>
        </w:tc>
        <w:tc>
          <w:tcPr>
            <w:tcW w:w="1971" w:type="dxa"/>
            <w:vAlign w:val="center"/>
          </w:tcPr>
          <w:p w14:paraId="20989D40" w14:textId="52AA0417" w:rsidR="004B1FF4" w:rsidRPr="00D95E32" w:rsidRDefault="004B1FF4" w:rsidP="009A2848">
            <w:pPr>
              <w:spacing w:after="0"/>
              <w:jc w:val="center"/>
              <w:rPr>
                <w:b/>
                <w:bCs/>
              </w:rPr>
            </w:pPr>
            <w:r w:rsidRPr="00D95E32">
              <w:rPr>
                <w:b/>
                <w:bCs/>
              </w:rPr>
              <w:t>Rise</w:t>
            </w:r>
          </w:p>
        </w:tc>
        <w:tc>
          <w:tcPr>
            <w:tcW w:w="1971" w:type="dxa"/>
            <w:vAlign w:val="center"/>
          </w:tcPr>
          <w:p w14:paraId="19D568B5" w14:textId="0E51B20C" w:rsidR="004B1FF4" w:rsidRPr="00D95E32" w:rsidRDefault="004B1FF4" w:rsidP="009A2848">
            <w:pPr>
              <w:spacing w:after="0"/>
              <w:jc w:val="center"/>
              <w:rPr>
                <w:b/>
                <w:bCs/>
              </w:rPr>
            </w:pPr>
            <w:r w:rsidRPr="00D95E32">
              <w:rPr>
                <w:b/>
                <w:bCs/>
              </w:rPr>
              <w:t>Run</w:t>
            </w:r>
          </w:p>
        </w:tc>
        <w:tc>
          <w:tcPr>
            <w:tcW w:w="1971" w:type="dxa"/>
            <w:vAlign w:val="center"/>
          </w:tcPr>
          <w:p w14:paraId="2B1EB408" w14:textId="5EE9E69B" w:rsidR="004B1FF4" w:rsidRPr="00D95E32" w:rsidRDefault="004B1FF4" w:rsidP="009A2848">
            <w:pPr>
              <w:spacing w:after="0"/>
              <w:jc w:val="center"/>
              <w:rPr>
                <w:b/>
                <w:bCs/>
              </w:rPr>
            </w:pPr>
            <w:r w:rsidRPr="00D95E32">
              <w:rPr>
                <w:b/>
                <w:bCs/>
              </w:rPr>
              <w:t>Gradient (%)</w:t>
            </w:r>
          </w:p>
        </w:tc>
        <w:tc>
          <w:tcPr>
            <w:tcW w:w="1971" w:type="dxa"/>
            <w:vAlign w:val="center"/>
          </w:tcPr>
          <w:p w14:paraId="53ED6D4C" w14:textId="016242E6" w:rsidR="004B1FF4" w:rsidRPr="00D95E32" w:rsidRDefault="004B1FF4" w:rsidP="009A2848">
            <w:pPr>
              <w:spacing w:after="0"/>
              <w:jc w:val="center"/>
              <w:rPr>
                <w:b/>
                <w:bCs/>
              </w:rPr>
            </w:pPr>
            <w:r w:rsidRPr="00D95E32">
              <w:rPr>
                <w:b/>
                <w:bCs/>
              </w:rPr>
              <w:t>Angle (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°</m:t>
              </m:r>
            </m:oMath>
            <w:r w:rsidRPr="00D95E32">
              <w:rPr>
                <w:rFonts w:eastAsiaTheme="minorEastAsia"/>
                <w:b/>
                <w:bCs/>
              </w:rPr>
              <w:t>)</w:t>
            </w:r>
          </w:p>
        </w:tc>
      </w:tr>
      <w:tr w:rsidR="004B1FF4" w14:paraId="7BE44B9C" w14:textId="77777777" w:rsidTr="009A2848">
        <w:trPr>
          <w:trHeight w:val="510"/>
        </w:trPr>
        <w:tc>
          <w:tcPr>
            <w:tcW w:w="1970" w:type="dxa"/>
            <w:vAlign w:val="center"/>
          </w:tcPr>
          <w:p w14:paraId="10590EDF" w14:textId="44071C7C" w:rsidR="004B1FF4" w:rsidRDefault="004B1FF4" w:rsidP="009A2848">
            <w:pPr>
              <w:spacing w:after="0"/>
              <w:jc w:val="center"/>
            </w:pPr>
            <w:r>
              <w:t>Steep</w:t>
            </w:r>
          </w:p>
        </w:tc>
        <w:tc>
          <w:tcPr>
            <w:tcW w:w="1971" w:type="dxa"/>
            <w:vAlign w:val="center"/>
          </w:tcPr>
          <w:p w14:paraId="439C3E01" w14:textId="77777777" w:rsidR="004B1FF4" w:rsidRDefault="004B1FF4" w:rsidP="009A2848">
            <w:pPr>
              <w:spacing w:after="0"/>
              <w:jc w:val="center"/>
            </w:pPr>
          </w:p>
        </w:tc>
        <w:tc>
          <w:tcPr>
            <w:tcW w:w="1971" w:type="dxa"/>
            <w:vAlign w:val="center"/>
          </w:tcPr>
          <w:p w14:paraId="5C0380A8" w14:textId="77777777" w:rsidR="004B1FF4" w:rsidRDefault="004B1FF4" w:rsidP="009A2848">
            <w:pPr>
              <w:spacing w:after="0"/>
              <w:jc w:val="center"/>
            </w:pPr>
          </w:p>
        </w:tc>
        <w:tc>
          <w:tcPr>
            <w:tcW w:w="1971" w:type="dxa"/>
            <w:vAlign w:val="center"/>
          </w:tcPr>
          <w:p w14:paraId="0D6B9423" w14:textId="77777777" w:rsidR="004B1FF4" w:rsidRDefault="004B1FF4" w:rsidP="009A2848">
            <w:pPr>
              <w:spacing w:after="0"/>
              <w:jc w:val="center"/>
            </w:pPr>
          </w:p>
        </w:tc>
        <w:tc>
          <w:tcPr>
            <w:tcW w:w="1971" w:type="dxa"/>
            <w:vAlign w:val="center"/>
          </w:tcPr>
          <w:p w14:paraId="731EB3CA" w14:textId="77777777" w:rsidR="004B1FF4" w:rsidRDefault="004B1FF4" w:rsidP="009A2848">
            <w:pPr>
              <w:spacing w:after="0"/>
              <w:jc w:val="center"/>
            </w:pPr>
          </w:p>
        </w:tc>
      </w:tr>
      <w:tr w:rsidR="004B1FF4" w14:paraId="217848F3" w14:textId="77777777" w:rsidTr="009A2848">
        <w:trPr>
          <w:trHeight w:val="510"/>
        </w:trPr>
        <w:tc>
          <w:tcPr>
            <w:tcW w:w="1970" w:type="dxa"/>
            <w:vAlign w:val="center"/>
          </w:tcPr>
          <w:p w14:paraId="00358A00" w14:textId="4D5514A9" w:rsidR="004B1FF4" w:rsidRDefault="004B1FF4" w:rsidP="009A2848">
            <w:pPr>
              <w:spacing w:after="0"/>
              <w:jc w:val="center"/>
            </w:pPr>
            <w:r>
              <w:t>Gentle</w:t>
            </w:r>
          </w:p>
        </w:tc>
        <w:tc>
          <w:tcPr>
            <w:tcW w:w="1971" w:type="dxa"/>
            <w:vAlign w:val="center"/>
          </w:tcPr>
          <w:p w14:paraId="20FBCBE3" w14:textId="77777777" w:rsidR="004B1FF4" w:rsidRDefault="004B1FF4" w:rsidP="009A2848">
            <w:pPr>
              <w:spacing w:after="0"/>
              <w:jc w:val="center"/>
            </w:pPr>
          </w:p>
        </w:tc>
        <w:tc>
          <w:tcPr>
            <w:tcW w:w="1971" w:type="dxa"/>
            <w:vAlign w:val="center"/>
          </w:tcPr>
          <w:p w14:paraId="76C98B8B" w14:textId="77777777" w:rsidR="004B1FF4" w:rsidRDefault="004B1FF4" w:rsidP="009A2848">
            <w:pPr>
              <w:spacing w:after="0"/>
              <w:jc w:val="center"/>
            </w:pPr>
          </w:p>
        </w:tc>
        <w:tc>
          <w:tcPr>
            <w:tcW w:w="1971" w:type="dxa"/>
            <w:vAlign w:val="center"/>
          </w:tcPr>
          <w:p w14:paraId="2CFB580C" w14:textId="77777777" w:rsidR="004B1FF4" w:rsidRDefault="004B1FF4" w:rsidP="009A2848">
            <w:pPr>
              <w:spacing w:after="0"/>
              <w:jc w:val="center"/>
            </w:pPr>
          </w:p>
        </w:tc>
        <w:tc>
          <w:tcPr>
            <w:tcW w:w="1971" w:type="dxa"/>
            <w:vAlign w:val="center"/>
          </w:tcPr>
          <w:p w14:paraId="416D8446" w14:textId="77777777" w:rsidR="004B1FF4" w:rsidRDefault="004B1FF4" w:rsidP="009A2848">
            <w:pPr>
              <w:spacing w:after="0"/>
              <w:jc w:val="center"/>
            </w:pPr>
          </w:p>
        </w:tc>
      </w:tr>
      <w:tr w:rsidR="004B1FF4" w14:paraId="5D102D32" w14:textId="77777777" w:rsidTr="009A2848">
        <w:trPr>
          <w:trHeight w:val="510"/>
        </w:trPr>
        <w:tc>
          <w:tcPr>
            <w:tcW w:w="1970" w:type="dxa"/>
            <w:vAlign w:val="center"/>
          </w:tcPr>
          <w:p w14:paraId="1E934BC0" w14:textId="5188E854" w:rsidR="004B1FF4" w:rsidRDefault="004B1FF4" w:rsidP="009A2848">
            <w:pPr>
              <w:spacing w:after="0"/>
              <w:jc w:val="center"/>
            </w:pPr>
            <w:r>
              <w:t>Whole street</w:t>
            </w:r>
          </w:p>
        </w:tc>
        <w:tc>
          <w:tcPr>
            <w:tcW w:w="1971" w:type="dxa"/>
            <w:vAlign w:val="center"/>
          </w:tcPr>
          <w:p w14:paraId="13CDC471" w14:textId="77777777" w:rsidR="004B1FF4" w:rsidRDefault="004B1FF4" w:rsidP="009A2848">
            <w:pPr>
              <w:spacing w:after="0"/>
              <w:jc w:val="center"/>
            </w:pPr>
          </w:p>
        </w:tc>
        <w:tc>
          <w:tcPr>
            <w:tcW w:w="1971" w:type="dxa"/>
            <w:vAlign w:val="center"/>
          </w:tcPr>
          <w:p w14:paraId="57F5E5A9" w14:textId="77777777" w:rsidR="004B1FF4" w:rsidRDefault="004B1FF4" w:rsidP="009A2848">
            <w:pPr>
              <w:spacing w:after="0"/>
              <w:jc w:val="center"/>
            </w:pPr>
          </w:p>
        </w:tc>
        <w:tc>
          <w:tcPr>
            <w:tcW w:w="1971" w:type="dxa"/>
            <w:vAlign w:val="center"/>
          </w:tcPr>
          <w:p w14:paraId="0F787098" w14:textId="77777777" w:rsidR="004B1FF4" w:rsidRDefault="004B1FF4" w:rsidP="009A2848">
            <w:pPr>
              <w:spacing w:after="0"/>
              <w:jc w:val="center"/>
            </w:pPr>
          </w:p>
        </w:tc>
        <w:tc>
          <w:tcPr>
            <w:tcW w:w="1971" w:type="dxa"/>
            <w:vAlign w:val="center"/>
          </w:tcPr>
          <w:p w14:paraId="1A8435C9" w14:textId="77777777" w:rsidR="004B1FF4" w:rsidRDefault="004B1FF4" w:rsidP="009A2848">
            <w:pPr>
              <w:spacing w:after="0"/>
              <w:jc w:val="center"/>
            </w:pPr>
          </w:p>
        </w:tc>
      </w:tr>
    </w:tbl>
    <w:p w14:paraId="310E0C4C" w14:textId="77777777" w:rsidR="004B1FF4" w:rsidRDefault="004B1FF4" w:rsidP="004B1FF4"/>
    <w:p w14:paraId="6676B045" w14:textId="43817A64" w:rsidR="00E61914" w:rsidRDefault="00E61914" w:rsidP="004B1FF4">
      <w:r>
        <w:t>Is the whole street as steep as the steepest part?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373CD0" w14:paraId="5CF4C945" w14:textId="77777777" w:rsidTr="00373CD0">
        <w:trPr>
          <w:trHeight w:val="454"/>
        </w:trPr>
        <w:tc>
          <w:tcPr>
            <w:tcW w:w="9854" w:type="dxa"/>
            <w:tcBorders>
              <w:top w:val="nil"/>
            </w:tcBorders>
          </w:tcPr>
          <w:p w14:paraId="035B345F" w14:textId="77777777" w:rsidR="00373CD0" w:rsidRDefault="00373CD0" w:rsidP="004B1FF4"/>
        </w:tc>
      </w:tr>
      <w:tr w:rsidR="00373CD0" w14:paraId="13FEA128" w14:textId="77777777" w:rsidTr="00373CD0">
        <w:trPr>
          <w:trHeight w:val="454"/>
        </w:trPr>
        <w:tc>
          <w:tcPr>
            <w:tcW w:w="9854" w:type="dxa"/>
          </w:tcPr>
          <w:p w14:paraId="35DA5514" w14:textId="77777777" w:rsidR="00373CD0" w:rsidRDefault="00373CD0" w:rsidP="004B1FF4"/>
        </w:tc>
      </w:tr>
    </w:tbl>
    <w:p w14:paraId="7AC3ADB6" w14:textId="77777777" w:rsidR="00373CD0" w:rsidRDefault="00373CD0" w:rsidP="004B1FF4"/>
    <w:p w14:paraId="2264417A" w14:textId="68AC52B8" w:rsidR="00E61914" w:rsidRDefault="00E61914" w:rsidP="004B1FF4">
      <w:r>
        <w:t>If a road sign could display only one number</w:t>
      </w:r>
      <w:r w:rsidR="00373CD0">
        <w:t>, what should it show? Should it represent the steepest section or the whole street?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373CD0" w14:paraId="77B2F5A2" w14:textId="77777777" w:rsidTr="0064313E">
        <w:trPr>
          <w:trHeight w:val="454"/>
        </w:trPr>
        <w:tc>
          <w:tcPr>
            <w:tcW w:w="9854" w:type="dxa"/>
            <w:tcBorders>
              <w:top w:val="nil"/>
            </w:tcBorders>
          </w:tcPr>
          <w:p w14:paraId="1AF3027B" w14:textId="77777777" w:rsidR="00373CD0" w:rsidRDefault="00373CD0" w:rsidP="0064313E"/>
        </w:tc>
      </w:tr>
      <w:tr w:rsidR="00373CD0" w14:paraId="62E9510A" w14:textId="77777777" w:rsidTr="0064313E">
        <w:trPr>
          <w:trHeight w:val="454"/>
        </w:trPr>
        <w:tc>
          <w:tcPr>
            <w:tcW w:w="9854" w:type="dxa"/>
          </w:tcPr>
          <w:p w14:paraId="27863699" w14:textId="77777777" w:rsidR="00373CD0" w:rsidRDefault="00373CD0" w:rsidP="0064313E"/>
        </w:tc>
      </w:tr>
      <w:tr w:rsidR="00373CD0" w14:paraId="44AB1370" w14:textId="77777777" w:rsidTr="0064313E">
        <w:trPr>
          <w:trHeight w:val="454"/>
        </w:trPr>
        <w:tc>
          <w:tcPr>
            <w:tcW w:w="9854" w:type="dxa"/>
          </w:tcPr>
          <w:p w14:paraId="4149BB81" w14:textId="77777777" w:rsidR="00373CD0" w:rsidRDefault="00373CD0" w:rsidP="0064313E"/>
        </w:tc>
      </w:tr>
    </w:tbl>
    <w:p w14:paraId="38A79453" w14:textId="77777777" w:rsidR="00373CD0" w:rsidRPr="00073D3B" w:rsidRDefault="00373CD0" w:rsidP="004B1FF4"/>
    <w:sectPr w:rsidR="00373CD0" w:rsidRPr="00073D3B" w:rsidSect="00906ADE"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98BD" w14:textId="77777777" w:rsidR="000440D9" w:rsidRDefault="000440D9" w:rsidP="00A21BF1">
      <w:pPr>
        <w:spacing w:line="240" w:lineRule="auto"/>
      </w:pPr>
      <w:r>
        <w:separator/>
      </w:r>
    </w:p>
  </w:endnote>
  <w:endnote w:type="continuationSeparator" w:id="0">
    <w:p w14:paraId="5AE4FD0A" w14:textId="77777777" w:rsidR="000440D9" w:rsidRDefault="000440D9" w:rsidP="00A21BF1">
      <w:pPr>
        <w:spacing w:line="240" w:lineRule="auto"/>
      </w:pPr>
      <w:r>
        <w:continuationSeparator/>
      </w:r>
    </w:p>
  </w:endnote>
  <w:endnote w:type="continuationNotice" w:id="1">
    <w:p w14:paraId="3FC2F1C5" w14:textId="77777777" w:rsidR="000440D9" w:rsidRDefault="00044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762637234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240546917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6F1D" w14:textId="77777777" w:rsidR="000440D9" w:rsidRDefault="000440D9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7AFFCA3" w14:textId="77777777" w:rsidR="000440D9" w:rsidRDefault="000440D9" w:rsidP="00A21BF1">
      <w:pPr>
        <w:spacing w:line="240" w:lineRule="auto"/>
      </w:pPr>
      <w:r>
        <w:continuationSeparator/>
      </w:r>
    </w:p>
  </w:footnote>
  <w:footnote w:type="continuationNotice" w:id="1">
    <w:p w14:paraId="5EAC6018" w14:textId="77777777" w:rsidR="000440D9" w:rsidRDefault="000440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14D7495C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906ADE">
            <w:rPr>
              <w:b/>
              <w:bCs/>
              <w:noProof/>
              <w:sz w:val="22"/>
            </w:rPr>
            <w:t>What counts as steep?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411943927" name="Picture 411943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5E437F0"/>
    <w:multiLevelType w:val="hybridMultilevel"/>
    <w:tmpl w:val="5D086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9FE7BA8"/>
    <w:multiLevelType w:val="hybridMultilevel"/>
    <w:tmpl w:val="434AEF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5173944"/>
    <w:multiLevelType w:val="hybridMultilevel"/>
    <w:tmpl w:val="34B8E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67935"/>
    <w:multiLevelType w:val="hybridMultilevel"/>
    <w:tmpl w:val="72B8740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39F4667"/>
    <w:multiLevelType w:val="multilevel"/>
    <w:tmpl w:val="488CB474"/>
    <w:numStyleLink w:val="Bullets"/>
  </w:abstractNum>
  <w:abstractNum w:abstractNumId="13" w15:restartNumberingAfterBreak="0">
    <w:nsid w:val="23CD183A"/>
    <w:multiLevelType w:val="multilevel"/>
    <w:tmpl w:val="2B8E2F66"/>
    <w:numStyleLink w:val="NumberedHeadings"/>
  </w:abstractNum>
  <w:abstractNum w:abstractNumId="14" w15:restartNumberingAfterBreak="0">
    <w:nsid w:val="289B002D"/>
    <w:multiLevelType w:val="multilevel"/>
    <w:tmpl w:val="488CB474"/>
    <w:numStyleLink w:val="Bullets"/>
  </w:abstractNum>
  <w:abstractNum w:abstractNumId="15" w15:restartNumberingAfterBreak="0">
    <w:nsid w:val="28FB6D1F"/>
    <w:multiLevelType w:val="hybridMultilevel"/>
    <w:tmpl w:val="1A8E0B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C27B0"/>
    <w:multiLevelType w:val="multilevel"/>
    <w:tmpl w:val="488CB474"/>
    <w:numStyleLink w:val="Bullets"/>
  </w:abstractNum>
  <w:abstractNum w:abstractNumId="17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50DAC"/>
    <w:multiLevelType w:val="multilevel"/>
    <w:tmpl w:val="488CB474"/>
    <w:numStyleLink w:val="Bullets"/>
  </w:abstractNum>
  <w:abstractNum w:abstractNumId="19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335871AA"/>
    <w:multiLevelType w:val="hybridMultilevel"/>
    <w:tmpl w:val="9D766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A44BE"/>
    <w:multiLevelType w:val="multilevel"/>
    <w:tmpl w:val="C2FCD396"/>
    <w:numStyleLink w:val="Numbers"/>
  </w:abstractNum>
  <w:abstractNum w:abstractNumId="22" w15:restartNumberingAfterBreak="0">
    <w:nsid w:val="39B46122"/>
    <w:multiLevelType w:val="hybridMultilevel"/>
    <w:tmpl w:val="802ECABA"/>
    <w:lvl w:ilvl="0" w:tplc="D758EE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FDF7E82"/>
    <w:multiLevelType w:val="multilevel"/>
    <w:tmpl w:val="C2FCD396"/>
    <w:numStyleLink w:val="Numbers"/>
  </w:abstractNum>
  <w:abstractNum w:abstractNumId="25" w15:restartNumberingAfterBreak="0">
    <w:nsid w:val="418F462C"/>
    <w:multiLevelType w:val="multilevel"/>
    <w:tmpl w:val="488CB474"/>
    <w:numStyleLink w:val="Bullets"/>
  </w:abstractNum>
  <w:abstractNum w:abstractNumId="26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7" w15:restartNumberingAfterBreak="0">
    <w:nsid w:val="43171442"/>
    <w:multiLevelType w:val="hybridMultilevel"/>
    <w:tmpl w:val="6CBCF6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B1E4E"/>
    <w:multiLevelType w:val="hybridMultilevel"/>
    <w:tmpl w:val="BBC63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42BE5"/>
    <w:multiLevelType w:val="hybridMultilevel"/>
    <w:tmpl w:val="6298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B2FC8"/>
    <w:multiLevelType w:val="hybridMultilevel"/>
    <w:tmpl w:val="6FAA6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106BD"/>
    <w:multiLevelType w:val="hybridMultilevel"/>
    <w:tmpl w:val="4EACB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33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34" w15:restartNumberingAfterBreak="0">
    <w:nsid w:val="51016011"/>
    <w:multiLevelType w:val="multilevel"/>
    <w:tmpl w:val="C2FCD396"/>
    <w:numStyleLink w:val="Numbers"/>
  </w:abstractNum>
  <w:abstractNum w:abstractNumId="35" w15:restartNumberingAfterBreak="0">
    <w:nsid w:val="51A03BD3"/>
    <w:multiLevelType w:val="multilevel"/>
    <w:tmpl w:val="488CB474"/>
    <w:numStyleLink w:val="Bullets"/>
  </w:abstractNum>
  <w:abstractNum w:abstractNumId="36" w15:restartNumberingAfterBreak="0">
    <w:nsid w:val="51B96B3F"/>
    <w:multiLevelType w:val="multilevel"/>
    <w:tmpl w:val="32F2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54F15C10"/>
    <w:multiLevelType w:val="multilevel"/>
    <w:tmpl w:val="2B8E2F66"/>
    <w:numStyleLink w:val="NumberedHeadings"/>
  </w:abstractNum>
  <w:abstractNum w:abstractNumId="39" w15:restartNumberingAfterBreak="0">
    <w:nsid w:val="58B14D64"/>
    <w:multiLevelType w:val="hybridMultilevel"/>
    <w:tmpl w:val="682E4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D7B07E2"/>
    <w:multiLevelType w:val="multilevel"/>
    <w:tmpl w:val="C2FCD396"/>
    <w:numStyleLink w:val="Numbers"/>
  </w:abstractNum>
  <w:abstractNum w:abstractNumId="42" w15:restartNumberingAfterBreak="0">
    <w:nsid w:val="64171363"/>
    <w:multiLevelType w:val="multilevel"/>
    <w:tmpl w:val="26FAA784"/>
    <w:numStyleLink w:val="HeadingList"/>
  </w:abstractNum>
  <w:abstractNum w:abstractNumId="43" w15:restartNumberingAfterBreak="0">
    <w:nsid w:val="66906304"/>
    <w:multiLevelType w:val="hybridMultilevel"/>
    <w:tmpl w:val="4A2283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7514D25"/>
    <w:multiLevelType w:val="hybridMultilevel"/>
    <w:tmpl w:val="72ACA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7A5407"/>
    <w:multiLevelType w:val="hybridMultilevel"/>
    <w:tmpl w:val="BECC4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E1ACC"/>
    <w:multiLevelType w:val="multilevel"/>
    <w:tmpl w:val="488CB474"/>
    <w:numStyleLink w:val="Bullets"/>
  </w:abstractNum>
  <w:abstractNum w:abstractNumId="50" w15:restartNumberingAfterBreak="0">
    <w:nsid w:val="77484A8F"/>
    <w:multiLevelType w:val="multilevel"/>
    <w:tmpl w:val="C2FCD396"/>
    <w:numStyleLink w:val="Numbers"/>
  </w:abstractNum>
  <w:abstractNum w:abstractNumId="51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40"/>
  </w:num>
  <w:num w:numId="7" w16cid:durableId="1421828783">
    <w:abstractNumId w:val="47"/>
  </w:num>
  <w:num w:numId="8" w16cid:durableId="924455219">
    <w:abstractNumId w:val="37"/>
  </w:num>
  <w:num w:numId="9" w16cid:durableId="943456978">
    <w:abstractNumId w:val="8"/>
  </w:num>
  <w:num w:numId="10" w16cid:durableId="8145819">
    <w:abstractNumId w:val="23"/>
  </w:num>
  <w:num w:numId="11" w16cid:durableId="39402709">
    <w:abstractNumId w:val="48"/>
  </w:num>
  <w:num w:numId="12" w16cid:durableId="1935043804">
    <w:abstractNumId w:val="19"/>
  </w:num>
  <w:num w:numId="13" w16cid:durableId="1532452615">
    <w:abstractNumId w:val="33"/>
  </w:num>
  <w:num w:numId="14" w16cid:durableId="1898588451">
    <w:abstractNumId w:val="26"/>
  </w:num>
  <w:num w:numId="15" w16cid:durableId="983848062">
    <w:abstractNumId w:val="44"/>
  </w:num>
  <w:num w:numId="16" w16cid:durableId="2032030764">
    <w:abstractNumId w:val="13"/>
  </w:num>
  <w:num w:numId="17" w16cid:durableId="1991323754">
    <w:abstractNumId w:val="25"/>
  </w:num>
  <w:num w:numId="18" w16cid:durableId="900408543">
    <w:abstractNumId w:val="38"/>
  </w:num>
  <w:num w:numId="19" w16cid:durableId="610287939">
    <w:abstractNumId w:val="41"/>
  </w:num>
  <w:num w:numId="20" w16cid:durableId="2108232479">
    <w:abstractNumId w:val="18"/>
  </w:num>
  <w:num w:numId="21" w16cid:durableId="1218129958">
    <w:abstractNumId w:val="16"/>
  </w:num>
  <w:num w:numId="22" w16cid:durableId="1374773924">
    <w:abstractNumId w:val="42"/>
  </w:num>
  <w:num w:numId="23" w16cid:durableId="270629335">
    <w:abstractNumId w:val="50"/>
  </w:num>
  <w:num w:numId="24" w16cid:durableId="591357577">
    <w:abstractNumId w:val="34"/>
  </w:num>
  <w:num w:numId="25" w16cid:durableId="2053379164">
    <w:abstractNumId w:val="24"/>
  </w:num>
  <w:num w:numId="26" w16cid:durableId="2114200954">
    <w:abstractNumId w:val="51"/>
  </w:num>
  <w:num w:numId="27" w16cid:durableId="1937055725">
    <w:abstractNumId w:val="6"/>
  </w:num>
  <w:num w:numId="28" w16cid:durableId="1021934914">
    <w:abstractNumId w:val="14"/>
  </w:num>
  <w:num w:numId="29" w16cid:durableId="1572084707">
    <w:abstractNumId w:val="4"/>
  </w:num>
  <w:num w:numId="30" w16cid:durableId="1712925512">
    <w:abstractNumId w:val="9"/>
  </w:num>
  <w:num w:numId="31" w16cid:durableId="1792507149">
    <w:abstractNumId w:val="17"/>
  </w:num>
  <w:num w:numId="32" w16cid:durableId="2058046560">
    <w:abstractNumId w:val="35"/>
  </w:num>
  <w:num w:numId="33" w16cid:durableId="993409717">
    <w:abstractNumId w:val="49"/>
  </w:num>
  <w:num w:numId="34" w16cid:durableId="630063444">
    <w:abstractNumId w:val="21"/>
  </w:num>
  <w:num w:numId="35" w16cid:durableId="285429865">
    <w:abstractNumId w:val="12"/>
  </w:num>
  <w:num w:numId="36" w16cid:durableId="490681537">
    <w:abstractNumId w:val="11"/>
  </w:num>
  <w:num w:numId="37" w16cid:durableId="1526216789">
    <w:abstractNumId w:val="31"/>
  </w:num>
  <w:num w:numId="38" w16cid:durableId="32075349">
    <w:abstractNumId w:val="7"/>
  </w:num>
  <w:num w:numId="39" w16cid:durableId="1903178014">
    <w:abstractNumId w:val="10"/>
  </w:num>
  <w:num w:numId="40" w16cid:durableId="616840631">
    <w:abstractNumId w:val="45"/>
  </w:num>
  <w:num w:numId="41" w16cid:durableId="537086641">
    <w:abstractNumId w:val="22"/>
  </w:num>
  <w:num w:numId="42" w16cid:durableId="748111558">
    <w:abstractNumId w:val="30"/>
  </w:num>
  <w:num w:numId="43" w16cid:durableId="1542588945">
    <w:abstractNumId w:val="39"/>
  </w:num>
  <w:num w:numId="44" w16cid:durableId="481652594">
    <w:abstractNumId w:val="28"/>
  </w:num>
  <w:num w:numId="45" w16cid:durableId="726993283">
    <w:abstractNumId w:val="5"/>
  </w:num>
  <w:num w:numId="46" w16cid:durableId="1659071029">
    <w:abstractNumId w:val="27"/>
  </w:num>
  <w:num w:numId="47" w16cid:durableId="124930105">
    <w:abstractNumId w:val="46"/>
  </w:num>
  <w:num w:numId="48" w16cid:durableId="345136369">
    <w:abstractNumId w:val="36"/>
  </w:num>
  <w:num w:numId="49" w16cid:durableId="956957893">
    <w:abstractNumId w:val="15"/>
  </w:num>
  <w:num w:numId="50" w16cid:durableId="723286685">
    <w:abstractNumId w:val="20"/>
  </w:num>
  <w:num w:numId="51" w16cid:durableId="67919212">
    <w:abstractNumId w:val="29"/>
  </w:num>
  <w:num w:numId="52" w16cid:durableId="1380858797">
    <w:abstractNumId w:val="4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28F4"/>
    <w:rsid w:val="000044A0"/>
    <w:rsid w:val="000111D3"/>
    <w:rsid w:val="0001166E"/>
    <w:rsid w:val="00013278"/>
    <w:rsid w:val="00023890"/>
    <w:rsid w:val="00024ABE"/>
    <w:rsid w:val="00024C46"/>
    <w:rsid w:val="00025BC1"/>
    <w:rsid w:val="00030759"/>
    <w:rsid w:val="00032047"/>
    <w:rsid w:val="00033437"/>
    <w:rsid w:val="00034E1C"/>
    <w:rsid w:val="00034E58"/>
    <w:rsid w:val="00035761"/>
    <w:rsid w:val="00036FD8"/>
    <w:rsid w:val="00037557"/>
    <w:rsid w:val="000435A2"/>
    <w:rsid w:val="000440D9"/>
    <w:rsid w:val="00051E61"/>
    <w:rsid w:val="00053BA4"/>
    <w:rsid w:val="00054CDA"/>
    <w:rsid w:val="000551ED"/>
    <w:rsid w:val="00055CBE"/>
    <w:rsid w:val="00055D51"/>
    <w:rsid w:val="00057FCB"/>
    <w:rsid w:val="000616DC"/>
    <w:rsid w:val="000706AA"/>
    <w:rsid w:val="00070883"/>
    <w:rsid w:val="00071DB9"/>
    <w:rsid w:val="00073D3B"/>
    <w:rsid w:val="00075852"/>
    <w:rsid w:val="000771AF"/>
    <w:rsid w:val="00077D71"/>
    <w:rsid w:val="00077DC8"/>
    <w:rsid w:val="00080C1F"/>
    <w:rsid w:val="00083F82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038B"/>
    <w:rsid w:val="000A37FB"/>
    <w:rsid w:val="000A5AF4"/>
    <w:rsid w:val="000A6E19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1821"/>
    <w:rsid w:val="000D3F86"/>
    <w:rsid w:val="000D45DE"/>
    <w:rsid w:val="000E08F9"/>
    <w:rsid w:val="000E42FD"/>
    <w:rsid w:val="000E5104"/>
    <w:rsid w:val="000F00D9"/>
    <w:rsid w:val="000F026C"/>
    <w:rsid w:val="000F15A9"/>
    <w:rsid w:val="000F2402"/>
    <w:rsid w:val="000F2DE2"/>
    <w:rsid w:val="000F3D62"/>
    <w:rsid w:val="000F41CD"/>
    <w:rsid w:val="000F4F58"/>
    <w:rsid w:val="000F50D0"/>
    <w:rsid w:val="000F5656"/>
    <w:rsid w:val="000F5C76"/>
    <w:rsid w:val="000F683F"/>
    <w:rsid w:val="000F6F51"/>
    <w:rsid w:val="00100454"/>
    <w:rsid w:val="001005AC"/>
    <w:rsid w:val="00101576"/>
    <w:rsid w:val="00101860"/>
    <w:rsid w:val="00102ABA"/>
    <w:rsid w:val="00105D0A"/>
    <w:rsid w:val="00106D42"/>
    <w:rsid w:val="0011040E"/>
    <w:rsid w:val="0011383E"/>
    <w:rsid w:val="001141AE"/>
    <w:rsid w:val="0011711C"/>
    <w:rsid w:val="001206BD"/>
    <w:rsid w:val="00121694"/>
    <w:rsid w:val="00121AE4"/>
    <w:rsid w:val="00124714"/>
    <w:rsid w:val="001270C1"/>
    <w:rsid w:val="00130E60"/>
    <w:rsid w:val="0013103A"/>
    <w:rsid w:val="00134FBB"/>
    <w:rsid w:val="00135284"/>
    <w:rsid w:val="0013671F"/>
    <w:rsid w:val="00136A2D"/>
    <w:rsid w:val="00136E4E"/>
    <w:rsid w:val="001421EA"/>
    <w:rsid w:val="00143C3B"/>
    <w:rsid w:val="001470C1"/>
    <w:rsid w:val="00151B19"/>
    <w:rsid w:val="0015422A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83381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742A"/>
    <w:rsid w:val="001B310A"/>
    <w:rsid w:val="001B52A0"/>
    <w:rsid w:val="001B5F65"/>
    <w:rsid w:val="001B7B5E"/>
    <w:rsid w:val="001C0C6B"/>
    <w:rsid w:val="001C1E69"/>
    <w:rsid w:val="001C2342"/>
    <w:rsid w:val="001C4D10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1214"/>
    <w:rsid w:val="001F435C"/>
    <w:rsid w:val="001F6C35"/>
    <w:rsid w:val="001F7781"/>
    <w:rsid w:val="00202FB6"/>
    <w:rsid w:val="002033DF"/>
    <w:rsid w:val="002058AC"/>
    <w:rsid w:val="00205972"/>
    <w:rsid w:val="00210D2A"/>
    <w:rsid w:val="00215A55"/>
    <w:rsid w:val="0023065D"/>
    <w:rsid w:val="00230F57"/>
    <w:rsid w:val="002347AA"/>
    <w:rsid w:val="00235040"/>
    <w:rsid w:val="00237059"/>
    <w:rsid w:val="00240131"/>
    <w:rsid w:val="002401C7"/>
    <w:rsid w:val="0024035F"/>
    <w:rsid w:val="00243C09"/>
    <w:rsid w:val="00244191"/>
    <w:rsid w:val="00244791"/>
    <w:rsid w:val="00244FFB"/>
    <w:rsid w:val="0024675B"/>
    <w:rsid w:val="00246C10"/>
    <w:rsid w:val="00250E24"/>
    <w:rsid w:val="00251711"/>
    <w:rsid w:val="002538A4"/>
    <w:rsid w:val="00255D0D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07FF"/>
    <w:rsid w:val="002817B0"/>
    <w:rsid w:val="00284C18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4873"/>
    <w:rsid w:val="002C4C7A"/>
    <w:rsid w:val="002C58A0"/>
    <w:rsid w:val="002C5B48"/>
    <w:rsid w:val="002C700C"/>
    <w:rsid w:val="002C70D3"/>
    <w:rsid w:val="002D0251"/>
    <w:rsid w:val="002D136C"/>
    <w:rsid w:val="002D2282"/>
    <w:rsid w:val="002E22DC"/>
    <w:rsid w:val="002E3AF4"/>
    <w:rsid w:val="002E3D60"/>
    <w:rsid w:val="002E620E"/>
    <w:rsid w:val="002F07BE"/>
    <w:rsid w:val="002F1C6A"/>
    <w:rsid w:val="002F1EA5"/>
    <w:rsid w:val="002F493A"/>
    <w:rsid w:val="003000E8"/>
    <w:rsid w:val="00301B57"/>
    <w:rsid w:val="003030C4"/>
    <w:rsid w:val="00305A3A"/>
    <w:rsid w:val="00310187"/>
    <w:rsid w:val="00310274"/>
    <w:rsid w:val="00311A47"/>
    <w:rsid w:val="00312F92"/>
    <w:rsid w:val="003164C5"/>
    <w:rsid w:val="00316892"/>
    <w:rsid w:val="003175F2"/>
    <w:rsid w:val="00320B31"/>
    <w:rsid w:val="00322CE9"/>
    <w:rsid w:val="003255F2"/>
    <w:rsid w:val="00325B4F"/>
    <w:rsid w:val="00327798"/>
    <w:rsid w:val="00330BD8"/>
    <w:rsid w:val="00332126"/>
    <w:rsid w:val="0033246B"/>
    <w:rsid w:val="00333D2D"/>
    <w:rsid w:val="00335767"/>
    <w:rsid w:val="00340AD1"/>
    <w:rsid w:val="0034373A"/>
    <w:rsid w:val="00343A79"/>
    <w:rsid w:val="0034543C"/>
    <w:rsid w:val="00347F09"/>
    <w:rsid w:val="003541AC"/>
    <w:rsid w:val="0035766E"/>
    <w:rsid w:val="003605CF"/>
    <w:rsid w:val="00361AAA"/>
    <w:rsid w:val="0036228A"/>
    <w:rsid w:val="00363199"/>
    <w:rsid w:val="00365669"/>
    <w:rsid w:val="003661AA"/>
    <w:rsid w:val="003669F1"/>
    <w:rsid w:val="00366EC6"/>
    <w:rsid w:val="003671F4"/>
    <w:rsid w:val="003679CC"/>
    <w:rsid w:val="00370006"/>
    <w:rsid w:val="00371528"/>
    <w:rsid w:val="003736E8"/>
    <w:rsid w:val="00373CAB"/>
    <w:rsid w:val="00373CD0"/>
    <w:rsid w:val="00374753"/>
    <w:rsid w:val="00374ED1"/>
    <w:rsid w:val="003752DA"/>
    <w:rsid w:val="00375A2D"/>
    <w:rsid w:val="00377A6B"/>
    <w:rsid w:val="003810F2"/>
    <w:rsid w:val="00382258"/>
    <w:rsid w:val="0038250F"/>
    <w:rsid w:val="00383CDB"/>
    <w:rsid w:val="00384FBC"/>
    <w:rsid w:val="00391207"/>
    <w:rsid w:val="00392147"/>
    <w:rsid w:val="00396E48"/>
    <w:rsid w:val="003A20B1"/>
    <w:rsid w:val="003A3347"/>
    <w:rsid w:val="003A4ED0"/>
    <w:rsid w:val="003A767A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4FAC"/>
    <w:rsid w:val="003D64A8"/>
    <w:rsid w:val="003E55F7"/>
    <w:rsid w:val="003F0257"/>
    <w:rsid w:val="003F1F5E"/>
    <w:rsid w:val="003F34C9"/>
    <w:rsid w:val="003F3EC7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3990"/>
    <w:rsid w:val="004556DF"/>
    <w:rsid w:val="004562EC"/>
    <w:rsid w:val="004571E7"/>
    <w:rsid w:val="0045736C"/>
    <w:rsid w:val="00457466"/>
    <w:rsid w:val="00457B2F"/>
    <w:rsid w:val="00460BEA"/>
    <w:rsid w:val="00462154"/>
    <w:rsid w:val="0046434A"/>
    <w:rsid w:val="00465D8F"/>
    <w:rsid w:val="00470173"/>
    <w:rsid w:val="00470E01"/>
    <w:rsid w:val="00475940"/>
    <w:rsid w:val="004779F0"/>
    <w:rsid w:val="00477C88"/>
    <w:rsid w:val="00480ECC"/>
    <w:rsid w:val="004815EE"/>
    <w:rsid w:val="00482B7E"/>
    <w:rsid w:val="00482EE6"/>
    <w:rsid w:val="0048713B"/>
    <w:rsid w:val="0049060B"/>
    <w:rsid w:val="00491E31"/>
    <w:rsid w:val="00494A3D"/>
    <w:rsid w:val="004955B3"/>
    <w:rsid w:val="0049596E"/>
    <w:rsid w:val="00496235"/>
    <w:rsid w:val="004A3742"/>
    <w:rsid w:val="004A3C33"/>
    <w:rsid w:val="004A4A67"/>
    <w:rsid w:val="004A512B"/>
    <w:rsid w:val="004A5DC3"/>
    <w:rsid w:val="004B09CA"/>
    <w:rsid w:val="004B1FF4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B34"/>
    <w:rsid w:val="004E2D56"/>
    <w:rsid w:val="004E3295"/>
    <w:rsid w:val="004E33AE"/>
    <w:rsid w:val="004E3F49"/>
    <w:rsid w:val="004E413E"/>
    <w:rsid w:val="004E57B0"/>
    <w:rsid w:val="004E74AC"/>
    <w:rsid w:val="004F6B2A"/>
    <w:rsid w:val="004F70A6"/>
    <w:rsid w:val="004F736A"/>
    <w:rsid w:val="0050192E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31B0"/>
    <w:rsid w:val="00526652"/>
    <w:rsid w:val="005269E6"/>
    <w:rsid w:val="005368F8"/>
    <w:rsid w:val="00540C8A"/>
    <w:rsid w:val="00541211"/>
    <w:rsid w:val="00541954"/>
    <w:rsid w:val="005419DF"/>
    <w:rsid w:val="00551E4A"/>
    <w:rsid w:val="005520D9"/>
    <w:rsid w:val="00552A7A"/>
    <w:rsid w:val="00555AAB"/>
    <w:rsid w:val="00555AB6"/>
    <w:rsid w:val="00562C4B"/>
    <w:rsid w:val="005675CC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B038A"/>
    <w:rsid w:val="005B1DD9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697"/>
    <w:rsid w:val="005C6A7B"/>
    <w:rsid w:val="005D0054"/>
    <w:rsid w:val="005D14F5"/>
    <w:rsid w:val="005D1F4F"/>
    <w:rsid w:val="005D6390"/>
    <w:rsid w:val="005E0A7C"/>
    <w:rsid w:val="005E0EC6"/>
    <w:rsid w:val="005E5F13"/>
    <w:rsid w:val="005E7C16"/>
    <w:rsid w:val="005F01DF"/>
    <w:rsid w:val="005F1828"/>
    <w:rsid w:val="005F4108"/>
    <w:rsid w:val="005F6403"/>
    <w:rsid w:val="00600829"/>
    <w:rsid w:val="006008B1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032"/>
    <w:rsid w:val="00622A35"/>
    <w:rsid w:val="00624DF7"/>
    <w:rsid w:val="00625FED"/>
    <w:rsid w:val="00627BC1"/>
    <w:rsid w:val="00627F6C"/>
    <w:rsid w:val="00630AC5"/>
    <w:rsid w:val="006333A5"/>
    <w:rsid w:val="00633EA6"/>
    <w:rsid w:val="0063412F"/>
    <w:rsid w:val="0063468A"/>
    <w:rsid w:val="00635D46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57BB5"/>
    <w:rsid w:val="00661193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23B"/>
    <w:rsid w:val="00693691"/>
    <w:rsid w:val="006B026D"/>
    <w:rsid w:val="006B1AC7"/>
    <w:rsid w:val="006B4003"/>
    <w:rsid w:val="006B470D"/>
    <w:rsid w:val="006B52D2"/>
    <w:rsid w:val="006B6A1C"/>
    <w:rsid w:val="006B7ACD"/>
    <w:rsid w:val="006C0BD0"/>
    <w:rsid w:val="006C1B50"/>
    <w:rsid w:val="006C2AEC"/>
    <w:rsid w:val="006C4402"/>
    <w:rsid w:val="006C50A6"/>
    <w:rsid w:val="006C67D6"/>
    <w:rsid w:val="006D67EA"/>
    <w:rsid w:val="006E1EB0"/>
    <w:rsid w:val="006E5B26"/>
    <w:rsid w:val="006E6996"/>
    <w:rsid w:val="006E6A1F"/>
    <w:rsid w:val="006E7353"/>
    <w:rsid w:val="006E7DC3"/>
    <w:rsid w:val="006F0465"/>
    <w:rsid w:val="006F3577"/>
    <w:rsid w:val="006F6540"/>
    <w:rsid w:val="006F6D3A"/>
    <w:rsid w:val="006F7830"/>
    <w:rsid w:val="00700677"/>
    <w:rsid w:val="00702D6E"/>
    <w:rsid w:val="00706C7B"/>
    <w:rsid w:val="007074A9"/>
    <w:rsid w:val="00714572"/>
    <w:rsid w:val="0071562A"/>
    <w:rsid w:val="00717E72"/>
    <w:rsid w:val="00722B9A"/>
    <w:rsid w:val="007243F8"/>
    <w:rsid w:val="00731F86"/>
    <w:rsid w:val="00733E67"/>
    <w:rsid w:val="00734A21"/>
    <w:rsid w:val="00734B06"/>
    <w:rsid w:val="00735790"/>
    <w:rsid w:val="0073584C"/>
    <w:rsid w:val="007409AE"/>
    <w:rsid w:val="00742921"/>
    <w:rsid w:val="007459B9"/>
    <w:rsid w:val="00746FDE"/>
    <w:rsid w:val="00747C50"/>
    <w:rsid w:val="007502B3"/>
    <w:rsid w:val="00751953"/>
    <w:rsid w:val="007532FC"/>
    <w:rsid w:val="00753DE9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3AAE"/>
    <w:rsid w:val="0078594F"/>
    <w:rsid w:val="00785FC8"/>
    <w:rsid w:val="00786791"/>
    <w:rsid w:val="00786BA5"/>
    <w:rsid w:val="007877F9"/>
    <w:rsid w:val="0079230B"/>
    <w:rsid w:val="0079637C"/>
    <w:rsid w:val="00797587"/>
    <w:rsid w:val="00797CB5"/>
    <w:rsid w:val="007A0FEA"/>
    <w:rsid w:val="007A2F38"/>
    <w:rsid w:val="007A4B78"/>
    <w:rsid w:val="007A60FC"/>
    <w:rsid w:val="007A7F3E"/>
    <w:rsid w:val="007B233A"/>
    <w:rsid w:val="007B48E1"/>
    <w:rsid w:val="007B785B"/>
    <w:rsid w:val="007C1559"/>
    <w:rsid w:val="007C1638"/>
    <w:rsid w:val="007C1E96"/>
    <w:rsid w:val="007C24DC"/>
    <w:rsid w:val="007C29A3"/>
    <w:rsid w:val="007C2F58"/>
    <w:rsid w:val="007C4FA5"/>
    <w:rsid w:val="007C5E9D"/>
    <w:rsid w:val="007C7AE1"/>
    <w:rsid w:val="007D14DC"/>
    <w:rsid w:val="007E0072"/>
    <w:rsid w:val="007E106B"/>
    <w:rsid w:val="007E36FA"/>
    <w:rsid w:val="007E460E"/>
    <w:rsid w:val="007E4771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2B07"/>
    <w:rsid w:val="008343CA"/>
    <w:rsid w:val="008346E1"/>
    <w:rsid w:val="008348C3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4C80"/>
    <w:rsid w:val="00885943"/>
    <w:rsid w:val="008863FC"/>
    <w:rsid w:val="008909D6"/>
    <w:rsid w:val="00895F51"/>
    <w:rsid w:val="00897C5D"/>
    <w:rsid w:val="008A07AD"/>
    <w:rsid w:val="008A3D6B"/>
    <w:rsid w:val="008A5035"/>
    <w:rsid w:val="008A7EFA"/>
    <w:rsid w:val="008B03E7"/>
    <w:rsid w:val="008B28BC"/>
    <w:rsid w:val="008C01DB"/>
    <w:rsid w:val="008C04AB"/>
    <w:rsid w:val="008C09E4"/>
    <w:rsid w:val="008C2BF6"/>
    <w:rsid w:val="008C7AF0"/>
    <w:rsid w:val="008C7BC8"/>
    <w:rsid w:val="008D053F"/>
    <w:rsid w:val="008D0D50"/>
    <w:rsid w:val="008D2AD8"/>
    <w:rsid w:val="008D3072"/>
    <w:rsid w:val="008D73D4"/>
    <w:rsid w:val="008D75D5"/>
    <w:rsid w:val="008D774C"/>
    <w:rsid w:val="008E2EAD"/>
    <w:rsid w:val="008E3015"/>
    <w:rsid w:val="008E5150"/>
    <w:rsid w:val="008E65A3"/>
    <w:rsid w:val="008E67F7"/>
    <w:rsid w:val="008F0AF5"/>
    <w:rsid w:val="008F32CF"/>
    <w:rsid w:val="008F522D"/>
    <w:rsid w:val="00904BB0"/>
    <w:rsid w:val="00905356"/>
    <w:rsid w:val="009058DC"/>
    <w:rsid w:val="00906ADE"/>
    <w:rsid w:val="00915202"/>
    <w:rsid w:val="00920216"/>
    <w:rsid w:val="00932968"/>
    <w:rsid w:val="0093395B"/>
    <w:rsid w:val="00934478"/>
    <w:rsid w:val="009350E6"/>
    <w:rsid w:val="00935AF9"/>
    <w:rsid w:val="00936951"/>
    <w:rsid w:val="0093747E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3DF9"/>
    <w:rsid w:val="00965166"/>
    <w:rsid w:val="00965BAF"/>
    <w:rsid w:val="00966155"/>
    <w:rsid w:val="009663C1"/>
    <w:rsid w:val="0096762A"/>
    <w:rsid w:val="00970F86"/>
    <w:rsid w:val="00974FCD"/>
    <w:rsid w:val="00976683"/>
    <w:rsid w:val="00980900"/>
    <w:rsid w:val="00982F40"/>
    <w:rsid w:val="009841FE"/>
    <w:rsid w:val="009864C1"/>
    <w:rsid w:val="00992DE4"/>
    <w:rsid w:val="00993DCF"/>
    <w:rsid w:val="009A2848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2E2C"/>
    <w:rsid w:val="009D32A7"/>
    <w:rsid w:val="009D69B1"/>
    <w:rsid w:val="009D74E9"/>
    <w:rsid w:val="009D7C79"/>
    <w:rsid w:val="009E3255"/>
    <w:rsid w:val="009E6636"/>
    <w:rsid w:val="009F2BF7"/>
    <w:rsid w:val="009F63D0"/>
    <w:rsid w:val="009F6522"/>
    <w:rsid w:val="009F65EC"/>
    <w:rsid w:val="009F742D"/>
    <w:rsid w:val="00A00A95"/>
    <w:rsid w:val="00A02395"/>
    <w:rsid w:val="00A02D38"/>
    <w:rsid w:val="00A02E9C"/>
    <w:rsid w:val="00A02EA5"/>
    <w:rsid w:val="00A03F81"/>
    <w:rsid w:val="00A06FE9"/>
    <w:rsid w:val="00A07574"/>
    <w:rsid w:val="00A108F6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0580"/>
    <w:rsid w:val="00A60C92"/>
    <w:rsid w:val="00A61423"/>
    <w:rsid w:val="00A63509"/>
    <w:rsid w:val="00A66CCE"/>
    <w:rsid w:val="00A672AB"/>
    <w:rsid w:val="00A70D90"/>
    <w:rsid w:val="00A7356C"/>
    <w:rsid w:val="00A75BA6"/>
    <w:rsid w:val="00A83F29"/>
    <w:rsid w:val="00A86BBE"/>
    <w:rsid w:val="00A870F6"/>
    <w:rsid w:val="00A91E70"/>
    <w:rsid w:val="00A91FB2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4426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459F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56E"/>
    <w:rsid w:val="00B54C27"/>
    <w:rsid w:val="00B55B6C"/>
    <w:rsid w:val="00B5674D"/>
    <w:rsid w:val="00B56B05"/>
    <w:rsid w:val="00B615E4"/>
    <w:rsid w:val="00B63D5E"/>
    <w:rsid w:val="00B666DA"/>
    <w:rsid w:val="00B67502"/>
    <w:rsid w:val="00B67626"/>
    <w:rsid w:val="00B7099F"/>
    <w:rsid w:val="00B729E3"/>
    <w:rsid w:val="00B72B29"/>
    <w:rsid w:val="00B72C21"/>
    <w:rsid w:val="00B7447C"/>
    <w:rsid w:val="00B754CC"/>
    <w:rsid w:val="00B7771E"/>
    <w:rsid w:val="00B80FD9"/>
    <w:rsid w:val="00B824B5"/>
    <w:rsid w:val="00B82C30"/>
    <w:rsid w:val="00B842BF"/>
    <w:rsid w:val="00B84414"/>
    <w:rsid w:val="00B901FA"/>
    <w:rsid w:val="00B92BA8"/>
    <w:rsid w:val="00B92D96"/>
    <w:rsid w:val="00B9616A"/>
    <w:rsid w:val="00B96EF9"/>
    <w:rsid w:val="00BA36ED"/>
    <w:rsid w:val="00BA3815"/>
    <w:rsid w:val="00BA50B6"/>
    <w:rsid w:val="00BA5E40"/>
    <w:rsid w:val="00BB1179"/>
    <w:rsid w:val="00BB209A"/>
    <w:rsid w:val="00BB55DE"/>
    <w:rsid w:val="00BB70AA"/>
    <w:rsid w:val="00BC6039"/>
    <w:rsid w:val="00BC61DC"/>
    <w:rsid w:val="00BD1608"/>
    <w:rsid w:val="00BD168E"/>
    <w:rsid w:val="00BD5355"/>
    <w:rsid w:val="00BD7CA2"/>
    <w:rsid w:val="00BE1EE7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1FF5"/>
    <w:rsid w:val="00C02892"/>
    <w:rsid w:val="00C104A3"/>
    <w:rsid w:val="00C110E7"/>
    <w:rsid w:val="00C115DD"/>
    <w:rsid w:val="00C11DDE"/>
    <w:rsid w:val="00C11E46"/>
    <w:rsid w:val="00C1445A"/>
    <w:rsid w:val="00C15BE2"/>
    <w:rsid w:val="00C22321"/>
    <w:rsid w:val="00C223CC"/>
    <w:rsid w:val="00C23420"/>
    <w:rsid w:val="00C24243"/>
    <w:rsid w:val="00C24B57"/>
    <w:rsid w:val="00C265C4"/>
    <w:rsid w:val="00C3180D"/>
    <w:rsid w:val="00C34B37"/>
    <w:rsid w:val="00C43B74"/>
    <w:rsid w:val="00C44476"/>
    <w:rsid w:val="00C46A62"/>
    <w:rsid w:val="00C47F9B"/>
    <w:rsid w:val="00C509EE"/>
    <w:rsid w:val="00C54246"/>
    <w:rsid w:val="00C60267"/>
    <w:rsid w:val="00C61154"/>
    <w:rsid w:val="00C618C3"/>
    <w:rsid w:val="00C64084"/>
    <w:rsid w:val="00C64B17"/>
    <w:rsid w:val="00C67622"/>
    <w:rsid w:val="00C70758"/>
    <w:rsid w:val="00C71AED"/>
    <w:rsid w:val="00C736F2"/>
    <w:rsid w:val="00C74CF4"/>
    <w:rsid w:val="00C75F0D"/>
    <w:rsid w:val="00C75F2D"/>
    <w:rsid w:val="00C7626C"/>
    <w:rsid w:val="00C76871"/>
    <w:rsid w:val="00C80058"/>
    <w:rsid w:val="00C81164"/>
    <w:rsid w:val="00C817D8"/>
    <w:rsid w:val="00C81E38"/>
    <w:rsid w:val="00C822FD"/>
    <w:rsid w:val="00C84FF3"/>
    <w:rsid w:val="00C855B4"/>
    <w:rsid w:val="00C85EB2"/>
    <w:rsid w:val="00C8700C"/>
    <w:rsid w:val="00C912BD"/>
    <w:rsid w:val="00C92D66"/>
    <w:rsid w:val="00C939B6"/>
    <w:rsid w:val="00C9515B"/>
    <w:rsid w:val="00C9726E"/>
    <w:rsid w:val="00CA16EA"/>
    <w:rsid w:val="00CA1E1F"/>
    <w:rsid w:val="00CA2679"/>
    <w:rsid w:val="00CA5AF4"/>
    <w:rsid w:val="00CA5C36"/>
    <w:rsid w:val="00CA6D86"/>
    <w:rsid w:val="00CA702F"/>
    <w:rsid w:val="00CB010F"/>
    <w:rsid w:val="00CB30DA"/>
    <w:rsid w:val="00CB3B77"/>
    <w:rsid w:val="00CB464E"/>
    <w:rsid w:val="00CB4A2D"/>
    <w:rsid w:val="00CC3617"/>
    <w:rsid w:val="00CC3DD0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120A"/>
    <w:rsid w:val="00D25EA5"/>
    <w:rsid w:val="00D263B4"/>
    <w:rsid w:val="00D26D9A"/>
    <w:rsid w:val="00D33428"/>
    <w:rsid w:val="00D349BA"/>
    <w:rsid w:val="00D36563"/>
    <w:rsid w:val="00D411E1"/>
    <w:rsid w:val="00D42328"/>
    <w:rsid w:val="00D44347"/>
    <w:rsid w:val="00D44DD8"/>
    <w:rsid w:val="00D460B8"/>
    <w:rsid w:val="00D467B6"/>
    <w:rsid w:val="00D52C3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3634"/>
    <w:rsid w:val="00D737AC"/>
    <w:rsid w:val="00D75B2F"/>
    <w:rsid w:val="00D7638C"/>
    <w:rsid w:val="00D904C8"/>
    <w:rsid w:val="00D92852"/>
    <w:rsid w:val="00D95E32"/>
    <w:rsid w:val="00D976CE"/>
    <w:rsid w:val="00DA67B6"/>
    <w:rsid w:val="00DB0B3A"/>
    <w:rsid w:val="00DB5DB1"/>
    <w:rsid w:val="00DB7982"/>
    <w:rsid w:val="00DC006B"/>
    <w:rsid w:val="00DC0434"/>
    <w:rsid w:val="00DC0A65"/>
    <w:rsid w:val="00DC18CB"/>
    <w:rsid w:val="00DC1902"/>
    <w:rsid w:val="00DD05C7"/>
    <w:rsid w:val="00DE01F8"/>
    <w:rsid w:val="00DE0F31"/>
    <w:rsid w:val="00DE1797"/>
    <w:rsid w:val="00DE1F75"/>
    <w:rsid w:val="00DE2194"/>
    <w:rsid w:val="00DE244E"/>
    <w:rsid w:val="00DE3055"/>
    <w:rsid w:val="00DE30C4"/>
    <w:rsid w:val="00DE4758"/>
    <w:rsid w:val="00DE4D93"/>
    <w:rsid w:val="00DE54F9"/>
    <w:rsid w:val="00DE5CAF"/>
    <w:rsid w:val="00DE64C8"/>
    <w:rsid w:val="00DE6692"/>
    <w:rsid w:val="00DF028C"/>
    <w:rsid w:val="00DF1C46"/>
    <w:rsid w:val="00DF5EC5"/>
    <w:rsid w:val="00DF60DA"/>
    <w:rsid w:val="00E03BAC"/>
    <w:rsid w:val="00E04784"/>
    <w:rsid w:val="00E04F5B"/>
    <w:rsid w:val="00E06BA4"/>
    <w:rsid w:val="00E10BFC"/>
    <w:rsid w:val="00E10C3A"/>
    <w:rsid w:val="00E11641"/>
    <w:rsid w:val="00E1502C"/>
    <w:rsid w:val="00E217E0"/>
    <w:rsid w:val="00E23656"/>
    <w:rsid w:val="00E24E5F"/>
    <w:rsid w:val="00E26CF6"/>
    <w:rsid w:val="00E304B7"/>
    <w:rsid w:val="00E3078E"/>
    <w:rsid w:val="00E31E5F"/>
    <w:rsid w:val="00E33204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1914"/>
    <w:rsid w:val="00E61E7F"/>
    <w:rsid w:val="00E6347B"/>
    <w:rsid w:val="00E640F1"/>
    <w:rsid w:val="00E701A8"/>
    <w:rsid w:val="00E73B31"/>
    <w:rsid w:val="00E73D51"/>
    <w:rsid w:val="00E752E9"/>
    <w:rsid w:val="00E77AA6"/>
    <w:rsid w:val="00E77D05"/>
    <w:rsid w:val="00E81B64"/>
    <w:rsid w:val="00E82595"/>
    <w:rsid w:val="00E82C79"/>
    <w:rsid w:val="00E84A64"/>
    <w:rsid w:val="00E854EF"/>
    <w:rsid w:val="00E87BF0"/>
    <w:rsid w:val="00E90613"/>
    <w:rsid w:val="00E9214B"/>
    <w:rsid w:val="00E979C4"/>
    <w:rsid w:val="00EA0CD3"/>
    <w:rsid w:val="00EA11B7"/>
    <w:rsid w:val="00EA493D"/>
    <w:rsid w:val="00EA5562"/>
    <w:rsid w:val="00EA5D0F"/>
    <w:rsid w:val="00EA68D6"/>
    <w:rsid w:val="00EB151A"/>
    <w:rsid w:val="00EB4F44"/>
    <w:rsid w:val="00EB5962"/>
    <w:rsid w:val="00EB7B46"/>
    <w:rsid w:val="00EC0607"/>
    <w:rsid w:val="00EC26F9"/>
    <w:rsid w:val="00EC5C1B"/>
    <w:rsid w:val="00EE0790"/>
    <w:rsid w:val="00EE32A7"/>
    <w:rsid w:val="00EE4636"/>
    <w:rsid w:val="00EE627C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9B2"/>
    <w:rsid w:val="00F16C7E"/>
    <w:rsid w:val="00F2013F"/>
    <w:rsid w:val="00F240A6"/>
    <w:rsid w:val="00F2490D"/>
    <w:rsid w:val="00F25838"/>
    <w:rsid w:val="00F2621E"/>
    <w:rsid w:val="00F26622"/>
    <w:rsid w:val="00F30DA0"/>
    <w:rsid w:val="00F311AA"/>
    <w:rsid w:val="00F31834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1932"/>
    <w:rsid w:val="00F51DF4"/>
    <w:rsid w:val="00F5365A"/>
    <w:rsid w:val="00F5549D"/>
    <w:rsid w:val="00F55919"/>
    <w:rsid w:val="00F55F8D"/>
    <w:rsid w:val="00F6027A"/>
    <w:rsid w:val="00F60580"/>
    <w:rsid w:val="00F62F85"/>
    <w:rsid w:val="00F65852"/>
    <w:rsid w:val="00F67273"/>
    <w:rsid w:val="00F706C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0A6C"/>
    <w:rsid w:val="00F91DD8"/>
    <w:rsid w:val="00F956F1"/>
    <w:rsid w:val="00F9777A"/>
    <w:rsid w:val="00FA5A28"/>
    <w:rsid w:val="00FA7467"/>
    <w:rsid w:val="00FB126B"/>
    <w:rsid w:val="00FB2DB2"/>
    <w:rsid w:val="00FB5C3E"/>
    <w:rsid w:val="00FB74F3"/>
    <w:rsid w:val="00FB75B9"/>
    <w:rsid w:val="00FC03CC"/>
    <w:rsid w:val="00FC1ADA"/>
    <w:rsid w:val="00FC1B08"/>
    <w:rsid w:val="00FC365B"/>
    <w:rsid w:val="00FC6361"/>
    <w:rsid w:val="00FC78D2"/>
    <w:rsid w:val="00FD089D"/>
    <w:rsid w:val="00FD2885"/>
    <w:rsid w:val="00FD4FAD"/>
    <w:rsid w:val="00FE27C3"/>
    <w:rsid w:val="00FF0D8F"/>
    <w:rsid w:val="00FF1323"/>
    <w:rsid w:val="00FF668B"/>
    <w:rsid w:val="00FF6A91"/>
    <w:rsid w:val="32B8EDA1"/>
    <w:rsid w:val="56C78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ListParagraph"/>
    <w:uiPriority w:val="1"/>
    <w:qFormat/>
    <w:rsid w:val="00F169B2"/>
    <w:pPr>
      <w:numPr>
        <w:numId w:val="41"/>
      </w:numPr>
      <w:ind w:left="176" w:hanging="176"/>
      <w:contextualSpacing w:val="0"/>
    </w:pPr>
    <w:rPr>
      <w:lang w:val="en-US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table" w:styleId="GridTable4-Accent1">
    <w:name w:val="Grid Table 4 Accent 1"/>
    <w:basedOn w:val="TableNormal"/>
    <w:uiPriority w:val="49"/>
    <w:rsid w:val="0049060B"/>
    <w:tblPr>
      <w:tblStyleRowBandSize w:val="1"/>
      <w:tblStyleColBandSize w:val="1"/>
      <w:tblBorders>
        <w:top w:val="single" w:sz="4" w:space="0" w:color="FDBE6C" w:themeColor="accent1" w:themeTint="99"/>
        <w:left w:val="single" w:sz="4" w:space="0" w:color="FDBE6C" w:themeColor="accent1" w:themeTint="99"/>
        <w:bottom w:val="single" w:sz="4" w:space="0" w:color="FDBE6C" w:themeColor="accent1" w:themeTint="99"/>
        <w:right w:val="single" w:sz="4" w:space="0" w:color="FDBE6C" w:themeColor="accent1" w:themeTint="99"/>
        <w:insideH w:val="single" w:sz="4" w:space="0" w:color="FDBE6C" w:themeColor="accent1" w:themeTint="99"/>
        <w:insideV w:val="single" w:sz="4" w:space="0" w:color="FDBE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40B" w:themeColor="accent1"/>
          <w:left w:val="single" w:sz="4" w:space="0" w:color="FC940B" w:themeColor="accent1"/>
          <w:bottom w:val="single" w:sz="4" w:space="0" w:color="FC940B" w:themeColor="accent1"/>
          <w:right w:val="single" w:sz="4" w:space="0" w:color="FC940B" w:themeColor="accent1"/>
          <w:insideH w:val="nil"/>
          <w:insideV w:val="nil"/>
        </w:tcBorders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D" w:themeFill="accent1" w:themeFillTint="33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E5150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DE4758"/>
    <w:tblPr>
      <w:tblStyleRowBandSize w:val="1"/>
      <w:tblStyleColBandSize w:val="1"/>
      <w:tblBorders>
        <w:top w:val="single" w:sz="4" w:space="0" w:color="FC940B" w:themeColor="accent1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40B" w:themeColor="accent1"/>
          <w:right w:val="single" w:sz="4" w:space="0" w:color="FC940B" w:themeColor="accent1"/>
        </w:tcBorders>
      </w:tcPr>
    </w:tblStylePr>
    <w:tblStylePr w:type="band1Horz">
      <w:tblPr/>
      <w:tcPr>
        <w:tcBorders>
          <w:top w:val="single" w:sz="4" w:space="0" w:color="FC940B" w:themeColor="accent1"/>
          <w:bottom w:val="single" w:sz="4" w:space="0" w:color="FC94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40B" w:themeColor="accent1"/>
          <w:left w:val="nil"/>
        </w:tcBorders>
      </w:tcPr>
    </w:tblStylePr>
    <w:tblStylePr w:type="swCell">
      <w:tblPr/>
      <w:tcPr>
        <w:tcBorders>
          <w:top w:val="double" w:sz="4" w:space="0" w:color="FC940B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1014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Links>
    <vt:vector size="12" baseType="variant"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8126521</vt:i4>
      </vt:variant>
      <vt:variant>
        <vt:i4>9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2026-04-10T06:00:00Z</dcterms:created>
  <dcterms:modified xsi:type="dcterms:W3CDTF">2026-04-21T02:27:00Z</dcterms:modified>
  <cp:category/>
</cp:coreProperties>
</file>